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15" w:type="dxa"/>
          <w:left w:w="115" w:type="dxa"/>
          <w:bottom w:w="115" w:type="dxa"/>
          <w:right w:w="115" w:type="dxa"/>
        </w:tblCellMar>
        <w:tblLook w:val="0620" w:firstRow="1" w:lastRow="0" w:firstColumn="0" w:lastColumn="0" w:noHBand="1" w:noVBand="1"/>
      </w:tblPr>
      <w:tblGrid>
        <w:gridCol w:w="2067"/>
        <w:gridCol w:w="7293"/>
      </w:tblGrid>
      <w:tr w:rsidR="00F323AC" w:rsidRPr="00351C50" w14:paraId="46F98324" w14:textId="77777777" w:rsidTr="009900E9">
        <w:trPr>
          <w:trHeight w:val="317"/>
        </w:trPr>
        <w:tc>
          <w:tcPr>
            <w:tcW w:w="2067" w:type="dxa"/>
            <w:shd w:val="clear" w:color="auto" w:fill="808080" w:themeFill="background1" w:themeFillShade="80"/>
            <w:vAlign w:val="center"/>
          </w:tcPr>
          <w:p w14:paraId="3BCA95EA" w14:textId="77777777" w:rsidR="00F323AC" w:rsidRPr="00351C50" w:rsidRDefault="00F323AC" w:rsidP="009900E9">
            <w:pPr>
              <w:tabs>
                <w:tab w:val="right" w:pos="8550"/>
              </w:tabs>
              <w:rPr>
                <w:rFonts w:ascii="Helvetica" w:hAnsi="Helvetica" w:cs="Helvetica"/>
                <w:color w:val="FFFFFF" w:themeColor="background1"/>
                <w:sz w:val="22"/>
                <w:szCs w:val="22"/>
              </w:rPr>
            </w:pPr>
            <w:r w:rsidRPr="00351C50">
              <w:rPr>
                <w:rFonts w:ascii="Helvetica" w:hAnsi="Helvetica" w:cs="Helvetica"/>
                <w:color w:val="FFFFFF" w:themeColor="background1"/>
                <w:sz w:val="22"/>
                <w:szCs w:val="22"/>
              </w:rPr>
              <w:t>Review Purpose</w:t>
            </w:r>
          </w:p>
        </w:tc>
        <w:tc>
          <w:tcPr>
            <w:tcW w:w="7293" w:type="dxa"/>
            <w:shd w:val="clear" w:color="auto" w:fill="808080" w:themeFill="background1" w:themeFillShade="80"/>
            <w:vAlign w:val="center"/>
          </w:tcPr>
          <w:p w14:paraId="65E6167C" w14:textId="0A1FDF88" w:rsidR="00F323AC" w:rsidRPr="00351C50" w:rsidRDefault="009236F5" w:rsidP="009900E9">
            <w:pPr>
              <w:tabs>
                <w:tab w:val="left" w:pos="2056"/>
                <w:tab w:val="left" w:pos="4036"/>
                <w:tab w:val="right" w:pos="8550"/>
              </w:tabs>
              <w:rPr>
                <w:rFonts w:ascii="Helvetica" w:hAnsi="Helvetica" w:cs="Helvetica"/>
                <w:color w:val="FFFFFF" w:themeColor="background1"/>
                <w:sz w:val="22"/>
                <w:szCs w:val="22"/>
              </w:rPr>
            </w:pPr>
            <w:sdt>
              <w:sdtPr>
                <w:rPr>
                  <w:rFonts w:ascii="Helvetica" w:hAnsi="Helvetica" w:cs="Helvetica"/>
                  <w:color w:val="FFFFFF" w:themeColor="background1"/>
                  <w:sz w:val="22"/>
                  <w:szCs w:val="22"/>
                </w:rPr>
                <w:id w:val="-91859768"/>
                <w14:checkbox>
                  <w14:checked w14:val="0"/>
                  <w14:checkedState w14:val="2612" w14:font="MS Gothic"/>
                  <w14:uncheckedState w14:val="2610" w14:font="MS Gothic"/>
                </w14:checkbox>
              </w:sdtPr>
              <w:sdtEndPr/>
              <w:sdtContent>
                <w:r w:rsidR="00F323AC" w:rsidRPr="00351C50">
                  <w:rPr>
                    <w:rFonts w:ascii="MS Gothic" w:eastAsia="MS Gothic" w:hAnsi="MS Gothic" w:cs="Helvetica" w:hint="eastAsia"/>
                    <w:color w:val="FFFFFF" w:themeColor="background1"/>
                    <w:sz w:val="22"/>
                    <w:szCs w:val="22"/>
                  </w:rPr>
                  <w:t>☐</w:t>
                </w:r>
              </w:sdtContent>
            </w:sdt>
            <w:r w:rsidR="00F323AC" w:rsidRPr="00351C50">
              <w:rPr>
                <w:rFonts w:ascii="Helvetica" w:hAnsi="Helvetica" w:cs="Helvetica"/>
                <w:color w:val="FFFFFF" w:themeColor="background1"/>
                <w:sz w:val="22"/>
                <w:szCs w:val="22"/>
              </w:rPr>
              <w:t xml:space="preserve"> Adoptio</w:t>
            </w:r>
            <w:r w:rsidR="00F323AC">
              <w:rPr>
                <w:rFonts w:ascii="Helvetica" w:hAnsi="Helvetica" w:cs="Helvetica"/>
                <w:color w:val="FFFFFF" w:themeColor="background1"/>
                <w:sz w:val="22"/>
                <w:szCs w:val="22"/>
              </w:rPr>
              <w:t>n</w:t>
            </w:r>
            <w:r w:rsidR="00F323AC">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641352089"/>
                <w14:checkbox>
                  <w14:checked w14:val="0"/>
                  <w14:checkedState w14:val="2612" w14:font="MS Gothic"/>
                  <w14:uncheckedState w14:val="2610" w14:font="MS Gothic"/>
                </w14:checkbox>
              </w:sdtPr>
              <w:sdtEndPr/>
              <w:sdtContent>
                <w:r w:rsidR="00F323AC">
                  <w:rPr>
                    <w:rFonts w:ascii="MS Gothic" w:eastAsia="MS Gothic" w:hAnsi="MS Gothic" w:cs="Helvetica" w:hint="eastAsia"/>
                    <w:color w:val="FFFFFF" w:themeColor="background1"/>
                    <w:sz w:val="22"/>
                    <w:szCs w:val="22"/>
                  </w:rPr>
                  <w:t>☐</w:t>
                </w:r>
              </w:sdtContent>
            </w:sdt>
            <w:r w:rsidR="00F323AC" w:rsidRPr="00351C50">
              <w:rPr>
                <w:rFonts w:ascii="Helvetica" w:hAnsi="Helvetica" w:cs="Helvetica"/>
                <w:color w:val="FFFFFF" w:themeColor="background1"/>
                <w:sz w:val="22"/>
                <w:szCs w:val="22"/>
              </w:rPr>
              <w:t xml:space="preserve"> Revision</w:t>
            </w:r>
            <w:r w:rsidR="00F323AC">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353728199"/>
                <w14:checkbox>
                  <w14:checked w14:val="1"/>
                  <w14:checkedState w14:val="2612" w14:font="MS Gothic"/>
                  <w14:uncheckedState w14:val="2610" w14:font="MS Gothic"/>
                </w14:checkbox>
              </w:sdtPr>
              <w:sdtEndPr/>
              <w:sdtContent>
                <w:r w:rsidR="0083349B">
                  <w:rPr>
                    <w:rFonts w:ascii="MS Gothic" w:eastAsia="MS Gothic" w:hAnsi="MS Gothic" w:cs="Helvetica" w:hint="eastAsia"/>
                    <w:color w:val="FFFFFF" w:themeColor="background1"/>
                    <w:sz w:val="22"/>
                    <w:szCs w:val="22"/>
                  </w:rPr>
                  <w:t>☒</w:t>
                </w:r>
              </w:sdtContent>
            </w:sdt>
            <w:r w:rsidR="00F323AC" w:rsidRPr="00351C50">
              <w:rPr>
                <w:rFonts w:ascii="Helvetica" w:hAnsi="Helvetica" w:cs="Helvetica"/>
                <w:color w:val="FFFFFF" w:themeColor="background1"/>
                <w:sz w:val="22"/>
                <w:szCs w:val="22"/>
              </w:rPr>
              <w:t xml:space="preserve"> Cyclical Review </w:t>
            </w:r>
          </w:p>
        </w:tc>
      </w:tr>
      <w:tr w:rsidR="00F323AC" w:rsidRPr="00351C50" w14:paraId="3EB6EA27" w14:textId="77777777" w:rsidTr="00581FD9">
        <w:trPr>
          <w:trHeight w:val="288"/>
        </w:trPr>
        <w:tc>
          <w:tcPr>
            <w:tcW w:w="2067" w:type="dxa"/>
          </w:tcPr>
          <w:p w14:paraId="6D28CBB9" w14:textId="77777777" w:rsidR="00F323AC" w:rsidRPr="00351C50" w:rsidRDefault="00F323AC" w:rsidP="009900E9">
            <w:pPr>
              <w:rPr>
                <w:rFonts w:ascii="Helvetica" w:hAnsi="Helvetica" w:cs="Helvetica"/>
                <w:sz w:val="20"/>
                <w:szCs w:val="20"/>
              </w:rPr>
            </w:pPr>
            <w:r w:rsidRPr="00351C50">
              <w:rPr>
                <w:rFonts w:ascii="Helvetica" w:hAnsi="Helvetica" w:cs="Helvetica"/>
                <w:sz w:val="20"/>
                <w:szCs w:val="20"/>
              </w:rPr>
              <w:t>Description</w:t>
            </w:r>
          </w:p>
        </w:tc>
        <w:tc>
          <w:tcPr>
            <w:tcW w:w="7293" w:type="dxa"/>
            <w:tcMar>
              <w:bottom w:w="216" w:type="dxa"/>
            </w:tcMar>
          </w:tcPr>
          <w:p w14:paraId="511C7BA1" w14:textId="77777777" w:rsidR="00F323AC" w:rsidRDefault="00F323AC" w:rsidP="009900E9">
            <w:pPr>
              <w:rPr>
                <w:rFonts w:ascii="Helvetica" w:hAnsi="Helvetica" w:cs="Helvetica"/>
                <w:sz w:val="20"/>
                <w:szCs w:val="20"/>
              </w:rPr>
            </w:pPr>
            <w:r w:rsidRPr="001C50B7">
              <w:rPr>
                <w:rFonts w:ascii="Helvetica" w:hAnsi="Helvetica" w:cs="Helvetica"/>
                <w:noProof/>
                <w:sz w:val="20"/>
                <w:szCs w:val="20"/>
              </w:rPr>
              <w:t>Chapter 7 review</w:t>
            </w:r>
          </w:p>
          <w:p w14:paraId="4CBFC068" w14:textId="77777777" w:rsidR="00F323AC" w:rsidRDefault="00F323AC" w:rsidP="009900E9">
            <w:pPr>
              <w:rPr>
                <w:rFonts w:ascii="Helvetica" w:hAnsi="Helvetica" w:cs="Helvetica"/>
                <w:sz w:val="20"/>
                <w:szCs w:val="20"/>
              </w:rPr>
            </w:pPr>
          </w:p>
          <w:p w14:paraId="7345255A" w14:textId="77777777" w:rsidR="00F323AC" w:rsidRPr="00351C50" w:rsidRDefault="00F323AC" w:rsidP="00581FD9">
            <w:pPr>
              <w:rPr>
                <w:rFonts w:ascii="Helvetica" w:hAnsi="Helvetica" w:cs="Helvetica"/>
                <w:sz w:val="20"/>
                <w:szCs w:val="20"/>
              </w:rPr>
            </w:pPr>
            <w:r w:rsidRPr="001C50B7">
              <w:rPr>
                <w:rFonts w:ascii="Helvetica" w:hAnsi="Helvetica" w:cs="Helvetica"/>
                <w:noProof/>
                <w:sz w:val="20"/>
                <w:szCs w:val="20"/>
              </w:rPr>
              <w:t>This procedure requires review as part of the cyclical review process to determine if revisions are necessary. CCLC has not issued any updates for it.</w:t>
            </w:r>
          </w:p>
        </w:tc>
      </w:tr>
    </w:tbl>
    <w:p w14:paraId="0A41A8C5" w14:textId="77777777" w:rsidR="00F323AC" w:rsidRDefault="00F323AC" w:rsidP="00DF7204">
      <w:pPr>
        <w:rPr>
          <w:rFonts w:ascii="Helvetica" w:hAnsi="Helvetica" w:cs="Helvetica"/>
          <w:sz w:val="20"/>
          <w:szCs w:val="20"/>
        </w:rPr>
      </w:pPr>
    </w:p>
    <w:p w14:paraId="13F455CD" w14:textId="77777777" w:rsidR="00F323AC" w:rsidRPr="000A03A2" w:rsidRDefault="00F323AC" w:rsidP="00DF7204">
      <w:pPr>
        <w:rPr>
          <w:rFonts w:ascii="Helvetica" w:hAnsi="Helvetica" w:cs="Helvetica"/>
          <w:sz w:val="20"/>
          <w:szCs w:val="20"/>
        </w:rPr>
      </w:pPr>
      <w:r>
        <w:rPr>
          <w:rFonts w:ascii="Helvetica" w:hAnsi="Helvetica" w:cs="Helvetica"/>
          <w:sz w:val="20"/>
          <w:szCs w:val="20"/>
        </w:rPr>
        <w:t xml:space="preserve">Standard mark-up for any recommendations made during review process: </w:t>
      </w:r>
    </w:p>
    <w:p w14:paraId="1F8C50D9" w14:textId="77777777" w:rsidR="00F323AC" w:rsidRDefault="00F323AC" w:rsidP="00DF7204">
      <w:pPr>
        <w:pBdr>
          <w:bottom w:val="single" w:sz="4" w:space="1" w:color="D9D9D9" w:themeColor="background1" w:themeShade="D9"/>
        </w:pBdr>
        <w:rPr>
          <w:rFonts w:ascii="Helvetica" w:hAnsi="Helvetica" w:cs="Helvetica"/>
          <w:strike/>
          <w:sz w:val="20"/>
          <w:szCs w:val="20"/>
        </w:rPr>
      </w:pPr>
      <w:r w:rsidRPr="00163A18">
        <w:rPr>
          <w:rFonts w:ascii="Helvetica" w:hAnsi="Helvetica" w:cs="Helvetica"/>
          <w:color w:val="FF0000"/>
          <w:sz w:val="20"/>
          <w:szCs w:val="20"/>
        </w:rPr>
        <w:t xml:space="preserve">Red </w:t>
      </w:r>
      <w:r w:rsidRPr="00163A18">
        <w:rPr>
          <w:rFonts w:ascii="Helvetica" w:hAnsi="Helvetica" w:cs="Helvetica"/>
          <w:sz w:val="20"/>
          <w:szCs w:val="20"/>
        </w:rPr>
        <w:t xml:space="preserve">= </w:t>
      </w:r>
      <w:r>
        <w:rPr>
          <w:rFonts w:ascii="Helvetica" w:hAnsi="Helvetica" w:cs="Helvetica"/>
          <w:sz w:val="20"/>
          <w:szCs w:val="20"/>
        </w:rPr>
        <w:t xml:space="preserve">CCLC legal </w:t>
      </w:r>
      <w:r w:rsidRPr="00163A18">
        <w:rPr>
          <w:rFonts w:ascii="Helvetica" w:hAnsi="Helvetica" w:cs="Helvetica"/>
          <w:sz w:val="20"/>
          <w:szCs w:val="20"/>
        </w:rPr>
        <w:t>update</w:t>
      </w:r>
      <w:r>
        <w:rPr>
          <w:rFonts w:ascii="Helvetica" w:hAnsi="Helvetica" w:cs="Helvetica"/>
          <w:sz w:val="20"/>
          <w:szCs w:val="20"/>
        </w:rPr>
        <w:t xml:space="preserve"> | </w:t>
      </w:r>
      <w:r w:rsidRPr="00163A18">
        <w:rPr>
          <w:rFonts w:ascii="Helvetica" w:hAnsi="Helvetica" w:cs="Helvetica"/>
          <w:color w:val="0070C0"/>
          <w:sz w:val="20"/>
          <w:szCs w:val="20"/>
        </w:rPr>
        <w:t xml:space="preserve">Blue </w:t>
      </w:r>
      <w:r w:rsidRPr="00163A18">
        <w:rPr>
          <w:rFonts w:ascii="Helvetica" w:hAnsi="Helvetica" w:cs="Helvetica"/>
          <w:sz w:val="20"/>
          <w:szCs w:val="20"/>
        </w:rPr>
        <w:t xml:space="preserve">= </w:t>
      </w:r>
      <w:r>
        <w:rPr>
          <w:rFonts w:ascii="Helvetica" w:hAnsi="Helvetica" w:cs="Helvetica"/>
          <w:sz w:val="20"/>
          <w:szCs w:val="20"/>
        </w:rPr>
        <w:t xml:space="preserve">Administrators, faculty, staff | </w:t>
      </w:r>
      <w:r w:rsidRPr="00911ACD">
        <w:rPr>
          <w:rFonts w:ascii="Helvetica" w:hAnsi="Helvetica" w:cs="Helvetica"/>
          <w:sz w:val="20"/>
          <w:szCs w:val="20"/>
          <w:u w:val="single"/>
        </w:rPr>
        <w:t>Insertions</w:t>
      </w:r>
      <w:r>
        <w:rPr>
          <w:rFonts w:ascii="Helvetica" w:hAnsi="Helvetica" w:cs="Helvetica"/>
          <w:sz w:val="20"/>
          <w:szCs w:val="20"/>
        </w:rPr>
        <w:t xml:space="preserve"> | </w:t>
      </w:r>
      <w:r w:rsidRPr="00911ACD">
        <w:rPr>
          <w:rFonts w:ascii="Helvetica" w:hAnsi="Helvetica" w:cs="Helvetica"/>
          <w:strike/>
          <w:sz w:val="20"/>
          <w:szCs w:val="20"/>
        </w:rPr>
        <w:t>Deletions</w:t>
      </w:r>
    </w:p>
    <w:p w14:paraId="65065139" w14:textId="77777777" w:rsidR="00F323AC" w:rsidRPr="000E5C5F" w:rsidRDefault="00F323AC" w:rsidP="00DF7204">
      <w:pPr>
        <w:pBdr>
          <w:bottom w:val="single" w:sz="4" w:space="1" w:color="D9D9D9" w:themeColor="background1" w:themeShade="D9"/>
        </w:pBdr>
        <w:rPr>
          <w:rFonts w:ascii="Helvetica" w:hAnsi="Helvetica" w:cs="Helvetica"/>
          <w:sz w:val="20"/>
          <w:szCs w:val="20"/>
        </w:rPr>
      </w:pPr>
    </w:p>
    <w:p w14:paraId="3E66E0FB" w14:textId="77777777" w:rsidR="00F323AC" w:rsidRDefault="00F323AC" w:rsidP="00DF7204">
      <w:pPr>
        <w:pStyle w:val="Footer"/>
        <w:tabs>
          <w:tab w:val="clear" w:pos="4680"/>
          <w:tab w:val="clear" w:pos="9360"/>
          <w:tab w:val="left" w:pos="1440"/>
        </w:tabs>
        <w:spacing w:before="120"/>
        <w:ind w:left="1440" w:hanging="1440"/>
        <w:rPr>
          <w:rFonts w:ascii="Helvetica" w:hAnsi="Helvetica" w:cs="Helvetica"/>
          <w:sz w:val="20"/>
          <w:szCs w:val="20"/>
        </w:rPr>
      </w:pPr>
      <w:r>
        <w:rPr>
          <w:rFonts w:ascii="Helvetica" w:hAnsi="Helvetica" w:cs="Helvetica"/>
          <w:sz w:val="20"/>
          <w:szCs w:val="20"/>
        </w:rPr>
        <w:t>DRAFT TEXT</w:t>
      </w:r>
    </w:p>
    <w:p w14:paraId="0BD1DEE5" w14:textId="77777777" w:rsidR="00F323AC" w:rsidRPr="000E5C5F" w:rsidRDefault="00F323AC" w:rsidP="00DF7204">
      <w:pPr>
        <w:pStyle w:val="Footer"/>
        <w:tabs>
          <w:tab w:val="clear" w:pos="4680"/>
          <w:tab w:val="clear" w:pos="9360"/>
          <w:tab w:val="left" w:pos="1440"/>
        </w:tabs>
        <w:ind w:left="1440" w:hanging="1440"/>
        <w:rPr>
          <w:rFonts w:ascii="Helvetica" w:hAnsi="Helvetica" w:cs="Helvetica"/>
          <w:sz w:val="20"/>
          <w:szCs w:val="20"/>
        </w:rPr>
      </w:pPr>
    </w:p>
    <w:p w14:paraId="0D60A547" w14:textId="77777777" w:rsidR="00F323AC" w:rsidRPr="00DA3671" w:rsidRDefault="00F323AC" w:rsidP="00D353D2">
      <w:pPr>
        <w:pStyle w:val="Footer"/>
        <w:tabs>
          <w:tab w:val="clear" w:pos="4680"/>
          <w:tab w:val="clear" w:pos="9360"/>
          <w:tab w:val="left" w:pos="1440"/>
          <w:tab w:val="left" w:pos="8175"/>
        </w:tabs>
        <w:ind w:left="1440" w:hanging="1440"/>
        <w:rPr>
          <w:rFonts w:ascii="Helvetica" w:hAnsi="Helvetica" w:cs="Helvetica"/>
          <w:b/>
          <w:sz w:val="32"/>
          <w:szCs w:val="32"/>
        </w:rPr>
      </w:pPr>
      <w:r w:rsidRPr="00DA3671">
        <w:rPr>
          <w:rFonts w:ascii="Helvetica" w:hAnsi="Helvetica" w:cs="Helvetica"/>
          <w:b/>
          <w:sz w:val="32"/>
          <w:szCs w:val="32"/>
        </w:rPr>
        <w:t xml:space="preserve">AP </w:t>
      </w:r>
      <w:r w:rsidRPr="001C50B7">
        <w:rPr>
          <w:rFonts w:ascii="Helvetica" w:hAnsi="Helvetica" w:cs="Helvetica"/>
          <w:b/>
          <w:noProof/>
          <w:sz w:val="32"/>
          <w:szCs w:val="32"/>
        </w:rPr>
        <w:t>7371</w:t>
      </w:r>
      <w:r w:rsidRPr="00DA3671">
        <w:rPr>
          <w:rFonts w:ascii="Helvetica" w:hAnsi="Helvetica" w:cs="Helvetica"/>
          <w:b/>
          <w:sz w:val="32"/>
          <w:szCs w:val="32"/>
        </w:rPr>
        <w:tab/>
      </w:r>
      <w:r w:rsidRPr="001C50B7">
        <w:rPr>
          <w:rFonts w:ascii="Helvetica" w:hAnsi="Helvetica" w:cs="Helvetica"/>
          <w:b/>
          <w:noProof/>
          <w:sz w:val="32"/>
          <w:szCs w:val="32"/>
        </w:rPr>
        <w:t>Personal Use of Public Resources</w:t>
      </w:r>
    </w:p>
    <w:p w14:paraId="4FB13D1B" w14:textId="77777777" w:rsidR="00F323AC" w:rsidRDefault="00F323AC" w:rsidP="00E131AD">
      <w:pPr>
        <w:rPr>
          <w:rFonts w:ascii="Helvetica" w:hAnsi="Helvetica" w:cs="Helvetica"/>
          <w:sz w:val="32"/>
          <w:szCs w:val="32"/>
        </w:rPr>
      </w:pPr>
    </w:p>
    <w:p w14:paraId="6076EBAA" w14:textId="77777777" w:rsidR="0083349B" w:rsidRPr="00103560" w:rsidRDefault="0083349B" w:rsidP="0083349B">
      <w:pPr>
        <w:rPr>
          <w:rFonts w:ascii="Helvetica" w:hAnsi="Helvetica" w:cs="Helvetica"/>
        </w:rPr>
      </w:pPr>
      <w:r w:rsidRPr="00103560">
        <w:rPr>
          <w:rFonts w:ascii="Helvetica" w:hAnsi="Helvetica" w:cs="Helvetica"/>
        </w:rPr>
        <w:t>No employee or consultant shall use or permit others to use public resources, except that which is incidental and minimal, for personal purposes or any other purpose not authorized by law.</w:t>
      </w:r>
    </w:p>
    <w:p w14:paraId="4D3BCA46" w14:textId="77777777" w:rsidR="0083349B" w:rsidRDefault="0083349B" w:rsidP="0083349B">
      <w:pPr>
        <w:pStyle w:val="ListParagraph"/>
        <w:tabs>
          <w:tab w:val="left" w:pos="7563"/>
        </w:tabs>
        <w:ind w:left="0"/>
        <w:rPr>
          <w:rFonts w:ascii="Helvetica" w:hAnsi="Helvetica" w:cs="Helvetica"/>
        </w:rPr>
      </w:pPr>
    </w:p>
    <w:p w14:paraId="09CBC064" w14:textId="77777777" w:rsidR="0083349B" w:rsidRDefault="0083349B" w:rsidP="0083349B">
      <w:pPr>
        <w:tabs>
          <w:tab w:val="left" w:pos="1440"/>
        </w:tabs>
        <w:rPr>
          <w:rFonts w:ascii="Helvetica" w:hAnsi="Helvetica" w:cs="Helvetica"/>
        </w:rPr>
      </w:pPr>
    </w:p>
    <w:p w14:paraId="68A07173" w14:textId="77777777" w:rsidR="0083349B" w:rsidRPr="00D167F8" w:rsidRDefault="0083349B" w:rsidP="0083349B">
      <w:pPr>
        <w:rPr>
          <w:rFonts w:ascii="Helvetica" w:hAnsi="Helvetica" w:cs="Helvetica"/>
        </w:rPr>
      </w:pPr>
      <w:r w:rsidRPr="00B04695">
        <w:rPr>
          <w:rFonts w:ascii="Helvetica" w:hAnsi="Helvetica" w:cs="Helvetica"/>
        </w:rPr>
        <w:t>References:</w:t>
      </w:r>
      <w:r w:rsidRPr="00B04695">
        <w:rPr>
          <w:rFonts w:ascii="Helvetica" w:hAnsi="Helvetica" w:cs="Helvetica"/>
        </w:rPr>
        <w:tab/>
      </w:r>
      <w:r w:rsidRPr="00D167F8">
        <w:rPr>
          <w:rFonts w:ascii="Helvetica" w:hAnsi="Helvetica" w:cs="Helvetica"/>
        </w:rPr>
        <w:t>Government Code Section 8314;</w:t>
      </w:r>
    </w:p>
    <w:p w14:paraId="6E2D40A9" w14:textId="77777777" w:rsidR="0083349B" w:rsidRPr="00B04695" w:rsidRDefault="0083349B" w:rsidP="0083349B">
      <w:pPr>
        <w:ind w:left="720" w:firstLine="720"/>
        <w:rPr>
          <w:rFonts w:ascii="Helvetica" w:hAnsi="Helvetica" w:cs="Helvetica"/>
        </w:rPr>
      </w:pPr>
      <w:r w:rsidRPr="00D167F8">
        <w:rPr>
          <w:rFonts w:ascii="Helvetica" w:hAnsi="Helvetica" w:cs="Helvetica"/>
        </w:rPr>
        <w:t>Penal Code Section 424</w:t>
      </w:r>
    </w:p>
    <w:p w14:paraId="59168536" w14:textId="77777777" w:rsidR="0083349B" w:rsidRPr="00E4546A" w:rsidRDefault="0083349B" w:rsidP="0083349B">
      <w:pPr>
        <w:tabs>
          <w:tab w:val="left" w:pos="1315"/>
        </w:tabs>
        <w:rPr>
          <w:rFonts w:ascii="Helvetica" w:hAnsi="Helvetica" w:cs="Helvetica"/>
        </w:rPr>
      </w:pPr>
    </w:p>
    <w:p w14:paraId="50013F29" w14:textId="77777777" w:rsidR="0083349B" w:rsidRDefault="0083349B" w:rsidP="0083349B">
      <w:pPr>
        <w:tabs>
          <w:tab w:val="left" w:pos="1440"/>
        </w:tabs>
        <w:ind w:left="1440" w:hanging="1440"/>
        <w:rPr>
          <w:rFonts w:ascii="Helvetica" w:hAnsi="Helvetica" w:cs="Helvetica"/>
        </w:rPr>
      </w:pPr>
      <w:r>
        <w:rPr>
          <w:rFonts w:ascii="Helvetica" w:hAnsi="Helvetica" w:cs="Helvetica"/>
        </w:rPr>
        <w:t>Approved:</w:t>
      </w:r>
      <w:r>
        <w:rPr>
          <w:rFonts w:ascii="Helvetica" w:hAnsi="Helvetica" w:cs="Helvetica"/>
        </w:rPr>
        <w:tab/>
        <w:t>3/6/12</w:t>
      </w:r>
    </w:p>
    <w:p w14:paraId="5FE09A57" w14:textId="77777777" w:rsidR="00F323AC" w:rsidRPr="00DA3671" w:rsidRDefault="00F323AC" w:rsidP="00C25813">
      <w:pPr>
        <w:tabs>
          <w:tab w:val="left" w:pos="1440"/>
        </w:tabs>
        <w:ind w:left="1440" w:hanging="1440"/>
        <w:rPr>
          <w:rFonts w:ascii="Helvetica" w:hAnsi="Helvetica" w:cs="Helvetica"/>
        </w:rPr>
      </w:pPr>
    </w:p>
    <w:p w14:paraId="468DDEBC" w14:textId="77777777" w:rsidR="00F323AC" w:rsidRDefault="00F323AC" w:rsidP="00C25813">
      <w:pPr>
        <w:tabs>
          <w:tab w:val="left" w:pos="1440"/>
        </w:tabs>
        <w:ind w:left="1440" w:hanging="1440"/>
        <w:rPr>
          <w:rFonts w:ascii="Helvetica" w:hAnsi="Helvetica" w:cs="Helvetica"/>
        </w:rPr>
      </w:pPr>
    </w:p>
    <w:p w14:paraId="4BA6B80D" w14:textId="77777777" w:rsidR="00F323AC" w:rsidRDefault="00F323AC" w:rsidP="00C25813">
      <w:pPr>
        <w:tabs>
          <w:tab w:val="left" w:pos="1440"/>
        </w:tabs>
        <w:ind w:left="1440" w:hanging="1440"/>
        <w:rPr>
          <w:rFonts w:ascii="Helvetica" w:hAnsi="Helvetica" w:cs="Helvetica"/>
        </w:rPr>
      </w:pPr>
    </w:p>
    <w:p w14:paraId="55EF97D3" w14:textId="77777777" w:rsidR="00F323AC" w:rsidRDefault="00F323AC" w:rsidP="00DF7204">
      <w:pPr>
        <w:pStyle w:val="Footer"/>
        <w:tabs>
          <w:tab w:val="clear" w:pos="4680"/>
          <w:tab w:val="clear" w:pos="9360"/>
          <w:tab w:val="left" w:pos="1440"/>
        </w:tabs>
        <w:spacing w:after="120"/>
        <w:ind w:left="1440" w:hanging="1440"/>
        <w:rPr>
          <w:rFonts w:ascii="Helvetica" w:hAnsi="Helvetica" w:cs="Helvetica"/>
          <w:sz w:val="20"/>
          <w:szCs w:val="20"/>
        </w:rPr>
      </w:pPr>
      <w:r>
        <w:rPr>
          <w:rFonts w:ascii="Helvetica" w:hAnsi="Helvetica" w:cs="Helvetica"/>
          <w:sz w:val="20"/>
          <w:szCs w:val="20"/>
        </w:rPr>
        <w:t>END OF DRAFT TEXT</w:t>
      </w:r>
    </w:p>
    <w:p w14:paraId="63A04FF8" w14:textId="77777777" w:rsidR="00F323AC" w:rsidRPr="00CE0164" w:rsidRDefault="00F323AC" w:rsidP="00DF7204">
      <w:pPr>
        <w:pBdr>
          <w:top w:val="single" w:sz="4" w:space="1" w:color="D9D9D9" w:themeColor="background1" w:themeShade="D9"/>
        </w:pBdr>
        <w:rPr>
          <w:rFonts w:ascii="Helvetica" w:hAnsi="Helvetica" w:cs="Helvetica"/>
          <w:sz w:val="20"/>
          <w:szCs w:val="20"/>
        </w:rPr>
      </w:pPr>
    </w:p>
    <w:p w14:paraId="1828C087" w14:textId="77777777" w:rsidR="00F323AC" w:rsidRPr="00CE0164" w:rsidRDefault="00F323AC" w:rsidP="00DF7204">
      <w:pPr>
        <w:rPr>
          <w:rFonts w:ascii="Helvetica" w:hAnsi="Helvetica" w:cs="Helvetica"/>
          <w:i/>
          <w:iCs/>
          <w:sz w:val="20"/>
          <w:szCs w:val="20"/>
        </w:rPr>
      </w:pPr>
      <w:r w:rsidRPr="00CE0164">
        <w:rPr>
          <w:rFonts w:ascii="Helvetica" w:hAnsi="Helvetica" w:cs="Helvetica"/>
          <w:i/>
          <w:iCs/>
          <w:sz w:val="20"/>
          <w:szCs w:val="20"/>
        </w:rPr>
        <w:t>Review information</w:t>
      </w:r>
      <w:r>
        <w:rPr>
          <w:rFonts w:ascii="Helvetica" w:hAnsi="Helvetica" w:cs="Helvetica"/>
          <w:i/>
          <w:iCs/>
          <w:sz w:val="20"/>
          <w:szCs w:val="20"/>
        </w:rPr>
        <w:t>, process notes</w:t>
      </w:r>
      <w:r w:rsidRPr="00CE0164">
        <w:rPr>
          <w:rFonts w:ascii="Helvetica" w:hAnsi="Helvetica" w:cs="Helvetica"/>
          <w:i/>
          <w:iCs/>
          <w:sz w:val="20"/>
          <w:szCs w:val="20"/>
        </w:rPr>
        <w:t xml:space="preserve"> and legal citations section begin</w:t>
      </w:r>
      <w:r>
        <w:rPr>
          <w:rFonts w:ascii="Helvetica" w:hAnsi="Helvetica" w:cs="Helvetica"/>
          <w:i/>
          <w:iCs/>
          <w:sz w:val="20"/>
          <w:szCs w:val="20"/>
        </w:rPr>
        <w:t>s</w:t>
      </w:r>
      <w:r w:rsidRPr="00CE0164">
        <w:rPr>
          <w:rFonts w:ascii="Helvetica" w:hAnsi="Helvetica" w:cs="Helvetica"/>
          <w:i/>
          <w:iCs/>
          <w:sz w:val="20"/>
          <w:szCs w:val="20"/>
        </w:rPr>
        <w:t xml:space="preserve"> on the next page.</w:t>
      </w:r>
    </w:p>
    <w:p w14:paraId="6E6EAFF1" w14:textId="77777777" w:rsidR="00F323AC" w:rsidRPr="002C5275" w:rsidRDefault="00F323AC" w:rsidP="00895670">
      <w:pPr>
        <w:spacing w:after="160" w:line="259" w:lineRule="auto"/>
        <w:rPr>
          <w:rFonts w:ascii="Helvetica" w:hAnsi="Helvetica" w:cs="Helvetica"/>
          <w:sz w:val="22"/>
          <w:szCs w:val="22"/>
        </w:rPr>
      </w:pPr>
      <w:r w:rsidRPr="002C5275">
        <w:rPr>
          <w:rFonts w:ascii="Helvetica" w:hAnsi="Helvetica" w:cs="Helvetica"/>
          <w:sz w:val="22"/>
          <w:szCs w:val="22"/>
        </w:rPr>
        <w:br w:type="page"/>
      </w: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795"/>
        <w:gridCol w:w="7565"/>
      </w:tblGrid>
      <w:tr w:rsidR="00F323AC" w:rsidRPr="00015A04" w14:paraId="3F08A04C" w14:textId="77777777" w:rsidTr="007505FF">
        <w:trPr>
          <w:trHeight w:val="317"/>
        </w:trPr>
        <w:tc>
          <w:tcPr>
            <w:tcW w:w="9360" w:type="dxa"/>
            <w:gridSpan w:val="2"/>
            <w:shd w:val="clear" w:color="auto" w:fill="808080" w:themeFill="background1" w:themeFillShade="80"/>
            <w:tcMar>
              <w:top w:w="0" w:type="dxa"/>
              <w:left w:w="115" w:type="dxa"/>
              <w:bottom w:w="0" w:type="dxa"/>
              <w:right w:w="115" w:type="dxa"/>
            </w:tcMar>
            <w:vAlign w:val="center"/>
          </w:tcPr>
          <w:p w14:paraId="27609388" w14:textId="77777777" w:rsidR="00F323AC" w:rsidRPr="00015A04" w:rsidRDefault="00F323AC" w:rsidP="007505FF">
            <w:pPr>
              <w:tabs>
                <w:tab w:val="right" w:pos="8550"/>
              </w:tabs>
              <w:rPr>
                <w:rFonts w:ascii="Helvetica" w:hAnsi="Helvetica" w:cs="Helvetica"/>
                <w:color w:val="FFFFFF" w:themeColor="background1"/>
                <w:sz w:val="20"/>
                <w:szCs w:val="20"/>
              </w:rPr>
            </w:pPr>
            <w:r>
              <w:rPr>
                <w:rFonts w:ascii="Helvetica" w:hAnsi="Helvetica" w:cs="Helvetica"/>
                <w:color w:val="FFFFFF" w:themeColor="background1"/>
                <w:sz w:val="20"/>
                <w:szCs w:val="20"/>
              </w:rPr>
              <w:lastRenderedPageBreak/>
              <w:t>Review information</w:t>
            </w:r>
          </w:p>
        </w:tc>
      </w:tr>
      <w:tr w:rsidR="00F323AC" w:rsidRPr="00201C66" w14:paraId="32B23D8A" w14:textId="77777777" w:rsidTr="007505FF">
        <w:trPr>
          <w:trHeight w:val="288"/>
        </w:trPr>
        <w:tc>
          <w:tcPr>
            <w:tcW w:w="9360" w:type="dxa"/>
            <w:gridSpan w:val="2"/>
            <w:tcMar>
              <w:top w:w="115" w:type="dxa"/>
              <w:left w:w="115" w:type="dxa"/>
              <w:bottom w:w="115" w:type="dxa"/>
              <w:right w:w="115" w:type="dxa"/>
            </w:tcMar>
          </w:tcPr>
          <w:p w14:paraId="48FA5FEC" w14:textId="77777777" w:rsidR="00F323AC" w:rsidRDefault="00F323AC" w:rsidP="00DF7204">
            <w:pPr>
              <w:spacing w:after="120"/>
              <w:rPr>
                <w:rFonts w:ascii="Helvetica" w:hAnsi="Helvetica" w:cs="Helvetica"/>
                <w:i/>
                <w:iCs/>
                <w:sz w:val="20"/>
                <w:szCs w:val="20"/>
              </w:rPr>
            </w:pPr>
            <w:r w:rsidRPr="00890DA6">
              <w:rPr>
                <w:rFonts w:ascii="Helvetica" w:hAnsi="Helvetica" w:cs="Helvetica"/>
                <w:b/>
                <w:i/>
                <w:iCs/>
                <w:sz w:val="20"/>
                <w:szCs w:val="20"/>
              </w:rPr>
              <w:t>General information</w:t>
            </w:r>
            <w:r>
              <w:rPr>
                <w:rFonts w:ascii="Helvetica" w:hAnsi="Helvetica" w:cs="Helvetica"/>
                <w:b/>
                <w:i/>
                <w:iCs/>
                <w:sz w:val="20"/>
                <w:szCs w:val="20"/>
              </w:rPr>
              <w:t>:</w:t>
            </w:r>
            <w:r w:rsidRPr="00201C66">
              <w:rPr>
                <w:rFonts w:ascii="Helvetica" w:hAnsi="Helvetica" w:cs="Helvetica"/>
                <w:bCs/>
                <w:i/>
                <w:iCs/>
                <w:sz w:val="20"/>
                <w:szCs w:val="20"/>
              </w:rPr>
              <w:t xml:space="preserve"> </w:t>
            </w:r>
            <w:r>
              <w:rPr>
                <w:rFonts w:ascii="Helvetica" w:hAnsi="Helvetica" w:cs="Helvetica"/>
                <w:i/>
                <w:iCs/>
                <w:sz w:val="20"/>
                <w:szCs w:val="20"/>
              </w:rPr>
              <w:t>The Office of Institutional Research, Policy &amp; Grants (“OIRPG”) is the Superintendent/President’s designee with oversight of the review process. Review information is provided for draft review purposes only and will be removed when the AP is approved.</w:t>
            </w:r>
          </w:p>
          <w:p w14:paraId="483EB22E" w14:textId="77777777" w:rsidR="00F323AC" w:rsidRDefault="00F323AC" w:rsidP="00DF7204">
            <w:pPr>
              <w:spacing w:after="120"/>
              <w:rPr>
                <w:rFonts w:ascii="Helvetica" w:hAnsi="Helvetica" w:cs="Helvetica"/>
                <w:bCs/>
                <w:i/>
                <w:iCs/>
                <w:sz w:val="20"/>
                <w:szCs w:val="20"/>
              </w:rPr>
            </w:pPr>
            <w:r w:rsidRPr="00201C66">
              <w:rPr>
                <w:rFonts w:ascii="Helvetica" w:hAnsi="Helvetica" w:cs="Helvetica"/>
                <w:bCs/>
                <w:i/>
                <w:iCs/>
                <w:sz w:val="20"/>
                <w:szCs w:val="20"/>
              </w:rPr>
              <w:t>Each chapter is under the purview of a primary administrative office</w:t>
            </w:r>
            <w:r>
              <w:rPr>
                <w:rFonts w:ascii="Helvetica" w:hAnsi="Helvetica" w:cs="Helvetica"/>
                <w:bCs/>
                <w:i/>
                <w:iCs/>
                <w:sz w:val="20"/>
                <w:szCs w:val="20"/>
              </w:rPr>
              <w:t xml:space="preserve">. The senior administrator’s </w:t>
            </w:r>
            <w:r w:rsidRPr="00201C66">
              <w:rPr>
                <w:rFonts w:ascii="Helvetica" w:hAnsi="Helvetica" w:cs="Helvetica"/>
                <w:bCs/>
                <w:i/>
                <w:iCs/>
                <w:sz w:val="20"/>
                <w:szCs w:val="20"/>
              </w:rPr>
              <w:t xml:space="preserve">review of the </w:t>
            </w:r>
            <w:r>
              <w:rPr>
                <w:rFonts w:ascii="Helvetica" w:hAnsi="Helvetica" w:cs="Helvetica"/>
                <w:bCs/>
                <w:i/>
                <w:iCs/>
                <w:sz w:val="20"/>
                <w:szCs w:val="20"/>
              </w:rPr>
              <w:t>A</w:t>
            </w:r>
            <w:r w:rsidRPr="00201C66">
              <w:rPr>
                <w:rFonts w:ascii="Helvetica" w:hAnsi="Helvetica" w:cs="Helvetica"/>
                <w:bCs/>
                <w:i/>
                <w:iCs/>
                <w:sz w:val="20"/>
                <w:szCs w:val="20"/>
              </w:rPr>
              <w:t xml:space="preserve">P is required. (Note: Ch. 3 </w:t>
            </w:r>
            <w:r>
              <w:rPr>
                <w:rFonts w:ascii="Helvetica" w:hAnsi="Helvetica" w:cs="Helvetica"/>
                <w:bCs/>
                <w:i/>
                <w:iCs/>
                <w:sz w:val="20"/>
                <w:szCs w:val="20"/>
              </w:rPr>
              <w:t>A</w:t>
            </w:r>
            <w:r w:rsidRPr="00201C66">
              <w:rPr>
                <w:rFonts w:ascii="Helvetica" w:hAnsi="Helvetica" w:cs="Helvetica"/>
                <w:bCs/>
                <w:i/>
                <w:iCs/>
                <w:sz w:val="20"/>
                <w:szCs w:val="20"/>
              </w:rPr>
              <w:t xml:space="preserve">Ps are assigned individually by subject area.) Other administrators and managers whose work should inform </w:t>
            </w:r>
            <w:r>
              <w:rPr>
                <w:rFonts w:ascii="Helvetica" w:hAnsi="Helvetica" w:cs="Helvetica"/>
                <w:bCs/>
                <w:i/>
                <w:iCs/>
                <w:sz w:val="20"/>
                <w:szCs w:val="20"/>
              </w:rPr>
              <w:t>A</w:t>
            </w:r>
            <w:r w:rsidRPr="00201C66">
              <w:rPr>
                <w:rFonts w:ascii="Helvetica" w:hAnsi="Helvetica" w:cs="Helvetica"/>
                <w:bCs/>
                <w:i/>
                <w:iCs/>
                <w:sz w:val="20"/>
                <w:szCs w:val="20"/>
              </w:rPr>
              <w:t xml:space="preserve">P recommendations provide advisory input. If the </w:t>
            </w:r>
            <w:r>
              <w:rPr>
                <w:rFonts w:ascii="Helvetica" w:hAnsi="Helvetica" w:cs="Helvetica"/>
                <w:bCs/>
                <w:i/>
                <w:iCs/>
                <w:sz w:val="20"/>
                <w:szCs w:val="20"/>
              </w:rPr>
              <w:t>A</w:t>
            </w:r>
            <w:r w:rsidRPr="00201C66">
              <w:rPr>
                <w:rFonts w:ascii="Helvetica" w:hAnsi="Helvetica" w:cs="Helvetica"/>
                <w:bCs/>
                <w:i/>
                <w:iCs/>
                <w:sz w:val="20"/>
                <w:szCs w:val="20"/>
              </w:rPr>
              <w:t>P is designated 10+2, then Academic Senate review is required. If substantive modifications are made to language that is legally required or advised, then CCLC recommends review by District legal counsel. Per AP 2410, non-substantive edits may be made without further institutional review.</w:t>
            </w:r>
          </w:p>
          <w:p w14:paraId="2846798F" w14:textId="77777777" w:rsidR="00F323AC" w:rsidRPr="00201C66" w:rsidRDefault="00F323AC" w:rsidP="00DF7204">
            <w:pPr>
              <w:rPr>
                <w:rFonts w:ascii="Helvetica" w:hAnsi="Helvetica" w:cs="Helvetica"/>
                <w:i/>
                <w:iCs/>
                <w:sz w:val="20"/>
                <w:szCs w:val="20"/>
              </w:rPr>
            </w:pPr>
            <w:r>
              <w:rPr>
                <w:rFonts w:ascii="Helvetica" w:hAnsi="Helvetica" w:cs="Helvetica"/>
                <w:b/>
                <w:i/>
                <w:iCs/>
                <w:sz w:val="20"/>
                <w:szCs w:val="20"/>
              </w:rPr>
              <w:t xml:space="preserve">Specific </w:t>
            </w:r>
            <w:r w:rsidRPr="00890DA6">
              <w:rPr>
                <w:rFonts w:ascii="Helvetica" w:hAnsi="Helvetica" w:cs="Helvetica"/>
                <w:b/>
                <w:i/>
                <w:iCs/>
                <w:sz w:val="20"/>
                <w:szCs w:val="20"/>
              </w:rPr>
              <w:t>information</w:t>
            </w:r>
            <w:r>
              <w:rPr>
                <w:rFonts w:ascii="Helvetica" w:hAnsi="Helvetica" w:cs="Helvetica"/>
                <w:b/>
                <w:i/>
                <w:iCs/>
                <w:sz w:val="20"/>
                <w:szCs w:val="20"/>
              </w:rPr>
              <w:t>:</w:t>
            </w:r>
          </w:p>
        </w:tc>
      </w:tr>
      <w:tr w:rsidR="00F323AC" w:rsidRPr="00F20CAA" w14:paraId="0E939AF9" w14:textId="77777777" w:rsidTr="007505FF">
        <w:trPr>
          <w:trHeight w:val="288"/>
        </w:trPr>
        <w:tc>
          <w:tcPr>
            <w:tcW w:w="1795" w:type="dxa"/>
          </w:tcPr>
          <w:p w14:paraId="7AEFA1C2" w14:textId="77777777" w:rsidR="00F323AC" w:rsidRPr="00336C11" w:rsidRDefault="00F323AC" w:rsidP="007505FF">
            <w:pPr>
              <w:rPr>
                <w:rFonts w:ascii="Helvetica" w:hAnsi="Helvetica" w:cs="Helvetica"/>
                <w:sz w:val="20"/>
                <w:szCs w:val="20"/>
              </w:rPr>
            </w:pPr>
            <w:r>
              <w:rPr>
                <w:rFonts w:ascii="Helvetica" w:hAnsi="Helvetica" w:cs="Helvetica"/>
                <w:sz w:val="20"/>
                <w:szCs w:val="20"/>
              </w:rPr>
              <w:t>Chapter</w:t>
            </w:r>
          </w:p>
        </w:tc>
        <w:tc>
          <w:tcPr>
            <w:tcW w:w="7565" w:type="dxa"/>
            <w:tcMar>
              <w:left w:w="115" w:type="dxa"/>
              <w:bottom w:w="115" w:type="dxa"/>
              <w:right w:w="115" w:type="dxa"/>
            </w:tcMar>
          </w:tcPr>
          <w:p w14:paraId="561D8C62" w14:textId="77777777" w:rsidR="00F323AC" w:rsidRDefault="009236F5" w:rsidP="007505FF">
            <w:pPr>
              <w:rPr>
                <w:rFonts w:ascii="Helvetica" w:hAnsi="Helvetica" w:cs="Helvetica"/>
                <w:sz w:val="20"/>
                <w:szCs w:val="20"/>
              </w:rPr>
            </w:pPr>
            <w:sdt>
              <w:sdtPr>
                <w:rPr>
                  <w:rFonts w:ascii="Helvetica" w:eastAsia="MS Gothic" w:hAnsi="Helvetica" w:cs="Helvetica"/>
                  <w:sz w:val="20"/>
                  <w:szCs w:val="20"/>
                </w:rPr>
                <w:id w:val="-2009045964"/>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 xml:space="preserve">1-The District   </w:t>
            </w:r>
            <w:sdt>
              <w:sdtPr>
                <w:rPr>
                  <w:rFonts w:ascii="Helvetica" w:eastAsia="MS Gothic" w:hAnsi="Helvetica" w:cs="Helvetica"/>
                  <w:sz w:val="20"/>
                  <w:szCs w:val="20"/>
                </w:rPr>
                <w:id w:val="1781687213"/>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2-Governing Board</w:t>
            </w:r>
            <w:r w:rsidR="00F323AC" w:rsidRPr="00F83445">
              <w:rPr>
                <w:rFonts w:ascii="Helvetica" w:hAnsi="Helvetica" w:cs="Helvetica"/>
                <w:sz w:val="20"/>
                <w:szCs w:val="20"/>
              </w:rPr>
              <w:t xml:space="preserve">   </w:t>
            </w:r>
            <w:sdt>
              <w:sdtPr>
                <w:rPr>
                  <w:rFonts w:ascii="Helvetica" w:eastAsia="MS Gothic" w:hAnsi="Helvetica" w:cs="Helvetica"/>
                  <w:sz w:val="20"/>
                  <w:szCs w:val="20"/>
                </w:rPr>
                <w:id w:val="1227023123"/>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3-General Institution</w:t>
            </w:r>
          </w:p>
          <w:p w14:paraId="469F5DA6" w14:textId="77777777" w:rsidR="00F323AC" w:rsidRDefault="009236F5" w:rsidP="007505FF">
            <w:pPr>
              <w:rPr>
                <w:rFonts w:ascii="Helvetica" w:hAnsi="Helvetica" w:cs="Helvetica"/>
                <w:sz w:val="20"/>
                <w:szCs w:val="20"/>
              </w:rPr>
            </w:pPr>
            <w:sdt>
              <w:sdtPr>
                <w:rPr>
                  <w:rFonts w:ascii="Helvetica" w:eastAsia="MS Gothic" w:hAnsi="Helvetica" w:cs="Helvetica"/>
                  <w:sz w:val="20"/>
                  <w:szCs w:val="20"/>
                </w:rPr>
                <w:id w:val="-1097249502"/>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 xml:space="preserve">4-Instruction   </w:t>
            </w:r>
            <w:sdt>
              <w:sdtPr>
                <w:rPr>
                  <w:rFonts w:ascii="Helvetica" w:eastAsia="MS Gothic" w:hAnsi="Helvetica" w:cs="Helvetica"/>
                  <w:sz w:val="20"/>
                  <w:szCs w:val="20"/>
                </w:rPr>
                <w:id w:val="1945726164"/>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 xml:space="preserve">5-Student Services   </w:t>
            </w:r>
            <w:sdt>
              <w:sdtPr>
                <w:rPr>
                  <w:rFonts w:ascii="Helvetica" w:eastAsia="MS Gothic" w:hAnsi="Helvetica" w:cs="Helvetica"/>
                  <w:sz w:val="20"/>
                  <w:szCs w:val="20"/>
                </w:rPr>
                <w:id w:val="1504084387"/>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6-Business and Fiscal Affairs</w:t>
            </w:r>
          </w:p>
          <w:p w14:paraId="6AD87F2C" w14:textId="77777777" w:rsidR="00F323AC" w:rsidRPr="00F83445" w:rsidRDefault="009236F5" w:rsidP="007505FF">
            <w:pPr>
              <w:rPr>
                <w:rFonts w:ascii="Helvetica" w:hAnsi="Helvetica" w:cs="Helvetica"/>
                <w:sz w:val="20"/>
                <w:szCs w:val="20"/>
              </w:rPr>
            </w:pPr>
            <w:sdt>
              <w:sdtPr>
                <w:rPr>
                  <w:rFonts w:ascii="Helvetica" w:eastAsia="MS Gothic" w:hAnsi="Helvetica" w:cs="Helvetica"/>
                  <w:sz w:val="20"/>
                  <w:szCs w:val="20"/>
                </w:rPr>
                <w:id w:val="-1384787132"/>
                <w14:checkbox>
                  <w14:checked w14:val="1"/>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7-Human Resources</w:t>
            </w:r>
          </w:p>
        </w:tc>
      </w:tr>
      <w:tr w:rsidR="00F323AC" w:rsidRPr="00F20CAA" w14:paraId="2F13F631" w14:textId="77777777" w:rsidTr="007505FF">
        <w:trPr>
          <w:trHeight w:val="288"/>
        </w:trPr>
        <w:tc>
          <w:tcPr>
            <w:tcW w:w="1795" w:type="dxa"/>
          </w:tcPr>
          <w:p w14:paraId="4FACE9CB" w14:textId="77777777" w:rsidR="00F323AC" w:rsidRPr="00336C11" w:rsidRDefault="00F323AC" w:rsidP="007505FF">
            <w:pPr>
              <w:rPr>
                <w:rFonts w:ascii="Helvetica" w:hAnsi="Helvetica" w:cs="Helvetica"/>
                <w:sz w:val="20"/>
                <w:szCs w:val="20"/>
              </w:rPr>
            </w:pPr>
            <w:r>
              <w:rPr>
                <w:rFonts w:ascii="Helvetica" w:hAnsi="Helvetica" w:cs="Helvetica"/>
                <w:sz w:val="20"/>
                <w:szCs w:val="20"/>
              </w:rPr>
              <w:t>AP d</w:t>
            </w:r>
            <w:r w:rsidRPr="00336C11">
              <w:rPr>
                <w:rFonts w:ascii="Helvetica" w:hAnsi="Helvetica" w:cs="Helvetica"/>
                <w:sz w:val="20"/>
                <w:szCs w:val="20"/>
              </w:rPr>
              <w:t>esignation</w:t>
            </w:r>
            <w:r>
              <w:rPr>
                <w:rFonts w:ascii="Helvetica" w:hAnsi="Helvetica" w:cs="Helvetica"/>
                <w:sz w:val="20"/>
                <w:szCs w:val="20"/>
              </w:rPr>
              <w:t>(s)</w:t>
            </w:r>
          </w:p>
        </w:tc>
        <w:tc>
          <w:tcPr>
            <w:tcW w:w="7565" w:type="dxa"/>
            <w:tcMar>
              <w:left w:w="115" w:type="dxa"/>
              <w:bottom w:w="115" w:type="dxa"/>
              <w:right w:w="115" w:type="dxa"/>
            </w:tcMar>
          </w:tcPr>
          <w:p w14:paraId="3791F873" w14:textId="6F63EAC3" w:rsidR="00F323AC" w:rsidRDefault="009236F5" w:rsidP="007505FF">
            <w:pPr>
              <w:rPr>
                <w:rFonts w:ascii="Helvetica" w:hAnsi="Helvetica" w:cs="Helvetica"/>
                <w:sz w:val="20"/>
                <w:szCs w:val="20"/>
              </w:rPr>
            </w:pPr>
            <w:sdt>
              <w:sdtPr>
                <w:rPr>
                  <w:rFonts w:ascii="Helvetica" w:eastAsia="MS Gothic" w:hAnsi="Helvetica" w:cs="Helvetica"/>
                  <w:sz w:val="20"/>
                  <w:szCs w:val="20"/>
                </w:rPr>
                <w:id w:val="997229245"/>
                <w14:checkbox>
                  <w14:checked w14:val="1"/>
                  <w14:checkedState w14:val="2612" w14:font="MS Gothic"/>
                  <w14:uncheckedState w14:val="2610" w14:font="MS Gothic"/>
                </w14:checkbox>
              </w:sdtPr>
              <w:sdtEndPr/>
              <w:sdtContent>
                <w:r w:rsidR="0083349B">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Legally required</w:t>
            </w:r>
            <w:r w:rsidR="00F323AC">
              <w:rPr>
                <w:rFonts w:ascii="Helvetica" w:hAnsi="Helvetica" w:cs="Helvetica"/>
                <w:sz w:val="20"/>
                <w:szCs w:val="20"/>
              </w:rPr>
              <w:t xml:space="preserve">   </w:t>
            </w:r>
            <w:sdt>
              <w:sdtPr>
                <w:rPr>
                  <w:rFonts w:ascii="Helvetica" w:eastAsia="MS Gothic" w:hAnsi="Helvetica" w:cs="Helvetica"/>
                  <w:sz w:val="20"/>
                  <w:szCs w:val="20"/>
                </w:rPr>
                <w:id w:val="-412246149"/>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Legally advised   </w:t>
            </w:r>
            <w:sdt>
              <w:sdtPr>
                <w:rPr>
                  <w:rFonts w:ascii="Helvetica" w:eastAsia="MS Gothic" w:hAnsi="Helvetica" w:cs="Helvetica"/>
                  <w:sz w:val="20"/>
                  <w:szCs w:val="20"/>
                </w:rPr>
                <w:id w:val="-1621302645"/>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Accreditation Standard/ER</w:t>
            </w:r>
          </w:p>
          <w:p w14:paraId="75F5163C" w14:textId="77777777" w:rsidR="00F323AC" w:rsidRDefault="009236F5" w:rsidP="007505FF">
            <w:pPr>
              <w:rPr>
                <w:rFonts w:ascii="Helvetica" w:hAnsi="Helvetica" w:cs="Helvetica"/>
                <w:sz w:val="20"/>
                <w:szCs w:val="20"/>
              </w:rPr>
            </w:pPr>
            <w:sdt>
              <w:sdtPr>
                <w:rPr>
                  <w:rFonts w:ascii="Helvetica" w:eastAsia="MS Gothic" w:hAnsi="Helvetica" w:cs="Helvetica"/>
                  <w:sz w:val="20"/>
                  <w:szCs w:val="20"/>
                </w:rPr>
                <w:id w:val="1611319367"/>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Suggested</w:t>
            </w:r>
            <w:r w:rsidR="00F323AC">
              <w:rPr>
                <w:rFonts w:ascii="Helvetica" w:hAnsi="Helvetica" w:cs="Helvetica"/>
                <w:sz w:val="20"/>
                <w:szCs w:val="20"/>
              </w:rPr>
              <w:t xml:space="preserve"> as good practice (</w:t>
            </w:r>
            <w:proofErr w:type="gramStart"/>
            <w:r w:rsidR="00F323AC">
              <w:rPr>
                <w:rFonts w:ascii="Helvetica" w:hAnsi="Helvetica" w:cs="Helvetica"/>
                <w:sz w:val="20"/>
                <w:szCs w:val="20"/>
              </w:rPr>
              <w:t xml:space="preserve">optional)   </w:t>
            </w:r>
            <w:proofErr w:type="gramEnd"/>
            <w:sdt>
              <w:sdtPr>
                <w:rPr>
                  <w:rFonts w:ascii="Helvetica" w:eastAsia="MS Gothic" w:hAnsi="Helvetica" w:cs="Helvetica"/>
                  <w:sz w:val="20"/>
                  <w:szCs w:val="20"/>
                </w:rPr>
                <w:id w:val="-1162237885"/>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Chaffey specific</w:t>
            </w:r>
          </w:p>
          <w:p w14:paraId="5663006B" w14:textId="77777777" w:rsidR="00F323AC" w:rsidRPr="00F83445" w:rsidRDefault="009236F5" w:rsidP="007505FF">
            <w:pPr>
              <w:rPr>
                <w:rFonts w:ascii="Helvetica" w:hAnsi="Helvetica" w:cs="Helvetica"/>
                <w:sz w:val="20"/>
                <w:szCs w:val="20"/>
              </w:rPr>
            </w:pPr>
            <w:sdt>
              <w:sdtPr>
                <w:rPr>
                  <w:rFonts w:ascii="Helvetica" w:eastAsia="MS Gothic" w:hAnsi="Helvetica" w:cs="Helvetica"/>
                  <w:sz w:val="20"/>
                  <w:szCs w:val="20"/>
                </w:rPr>
                <w:id w:val="1822457433"/>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10+2</w:t>
            </w:r>
          </w:p>
        </w:tc>
      </w:tr>
      <w:tr w:rsidR="00F323AC" w:rsidRPr="00F20CAA" w14:paraId="16739058" w14:textId="77777777" w:rsidTr="007505FF">
        <w:trPr>
          <w:trHeight w:val="720"/>
        </w:trPr>
        <w:tc>
          <w:tcPr>
            <w:tcW w:w="1795" w:type="dxa"/>
          </w:tcPr>
          <w:p w14:paraId="2BD8902A" w14:textId="77777777" w:rsidR="00F323AC" w:rsidRPr="00336C11" w:rsidRDefault="00F323AC" w:rsidP="007505FF">
            <w:pPr>
              <w:rPr>
                <w:rFonts w:ascii="Helvetica" w:hAnsi="Helvetica" w:cs="Helvetica"/>
                <w:sz w:val="20"/>
                <w:szCs w:val="20"/>
              </w:rPr>
            </w:pPr>
            <w:r>
              <w:rPr>
                <w:rFonts w:ascii="Helvetica" w:hAnsi="Helvetica" w:cs="Helvetica"/>
                <w:sz w:val="20"/>
                <w:szCs w:val="20"/>
              </w:rPr>
              <w:t>Primary administrative office</w:t>
            </w:r>
          </w:p>
        </w:tc>
        <w:tc>
          <w:tcPr>
            <w:tcW w:w="7565" w:type="dxa"/>
            <w:tcMar>
              <w:left w:w="115" w:type="dxa"/>
              <w:bottom w:w="115" w:type="dxa"/>
              <w:right w:w="115" w:type="dxa"/>
            </w:tcMar>
          </w:tcPr>
          <w:p w14:paraId="2E1F7759" w14:textId="77777777" w:rsidR="00F323AC" w:rsidRDefault="009236F5" w:rsidP="007505FF">
            <w:pPr>
              <w:rPr>
                <w:rFonts w:ascii="Helvetica" w:hAnsi="Helvetica" w:cs="Helvetica"/>
                <w:sz w:val="20"/>
                <w:szCs w:val="20"/>
              </w:rPr>
            </w:pPr>
            <w:sdt>
              <w:sdtPr>
                <w:rPr>
                  <w:rFonts w:ascii="Helvetica" w:hAnsi="Helvetica" w:cs="Helvetica"/>
                  <w:sz w:val="20"/>
                  <w:szCs w:val="20"/>
                </w:rPr>
                <w:id w:val="-2097389639"/>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Sup</w:t>
            </w:r>
            <w:r w:rsidR="00F323AC">
              <w:rPr>
                <w:rFonts w:ascii="Helvetica" w:hAnsi="Helvetica" w:cs="Helvetica"/>
                <w:sz w:val="20"/>
                <w:szCs w:val="20"/>
              </w:rPr>
              <w:t>erintendent</w:t>
            </w:r>
            <w:r w:rsidR="00F323AC" w:rsidRPr="00F83445">
              <w:rPr>
                <w:rFonts w:ascii="Helvetica" w:hAnsi="Helvetica" w:cs="Helvetica"/>
                <w:sz w:val="20"/>
                <w:szCs w:val="20"/>
              </w:rPr>
              <w:t>/President</w:t>
            </w:r>
            <w:r w:rsidR="00F323AC">
              <w:rPr>
                <w:rFonts w:ascii="Helvetica" w:hAnsi="Helvetica" w:cs="Helvetica"/>
                <w:sz w:val="20"/>
                <w:szCs w:val="20"/>
              </w:rPr>
              <w:t xml:space="preserve"> (Ch 1, 2, 3)</w:t>
            </w:r>
          </w:p>
          <w:p w14:paraId="08324DE1" w14:textId="77777777" w:rsidR="00F323AC" w:rsidRDefault="009236F5" w:rsidP="007505FF">
            <w:pPr>
              <w:rPr>
                <w:rFonts w:ascii="Helvetica" w:hAnsi="Helvetica" w:cs="Helvetica"/>
                <w:sz w:val="20"/>
                <w:szCs w:val="20"/>
              </w:rPr>
            </w:pPr>
            <w:sdt>
              <w:sdtPr>
                <w:rPr>
                  <w:rFonts w:ascii="Helvetica" w:hAnsi="Helvetica" w:cs="Helvetica"/>
                  <w:sz w:val="20"/>
                  <w:szCs w:val="20"/>
                </w:rPr>
                <w:id w:val="-1671247754"/>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 xml:space="preserve">AS </w:t>
            </w:r>
            <w:r w:rsidR="00F323AC" w:rsidRPr="00F83445">
              <w:rPr>
                <w:rFonts w:ascii="Helvetica" w:hAnsi="Helvetica" w:cs="Helvetica"/>
                <w:sz w:val="20"/>
                <w:szCs w:val="20"/>
              </w:rPr>
              <w:t>Admin</w:t>
            </w:r>
            <w:r w:rsidR="00F323AC">
              <w:rPr>
                <w:rFonts w:ascii="Helvetica" w:hAnsi="Helvetica" w:cs="Helvetica"/>
                <w:sz w:val="20"/>
                <w:szCs w:val="20"/>
              </w:rPr>
              <w:t>istrative</w:t>
            </w:r>
            <w:r w:rsidR="00F323AC" w:rsidRPr="00F83445">
              <w:rPr>
                <w:rFonts w:ascii="Helvetica" w:hAnsi="Helvetica" w:cs="Helvetica"/>
                <w:sz w:val="20"/>
                <w:szCs w:val="20"/>
              </w:rPr>
              <w:t xml:space="preserve"> Services</w:t>
            </w:r>
            <w:r w:rsidR="00F323AC">
              <w:rPr>
                <w:rFonts w:ascii="Helvetica" w:hAnsi="Helvetica" w:cs="Helvetica"/>
                <w:sz w:val="20"/>
                <w:szCs w:val="20"/>
              </w:rPr>
              <w:t xml:space="preserve"> and Emergency Operations (Ch 3)</w:t>
            </w:r>
          </w:p>
          <w:p w14:paraId="0CE25B3A" w14:textId="77777777" w:rsidR="00F323AC" w:rsidRDefault="009236F5" w:rsidP="007505FF">
            <w:pPr>
              <w:rPr>
                <w:rFonts w:ascii="Helvetica" w:hAnsi="Helvetica" w:cs="Helvetica"/>
                <w:sz w:val="20"/>
                <w:szCs w:val="20"/>
              </w:rPr>
            </w:pPr>
            <w:sdt>
              <w:sdtPr>
                <w:rPr>
                  <w:rFonts w:ascii="Helvetica" w:hAnsi="Helvetica" w:cs="Helvetica"/>
                  <w:sz w:val="20"/>
                  <w:szCs w:val="20"/>
                </w:rPr>
                <w:id w:val="-1404377033"/>
                <w14:checkbox>
                  <w14:checked w14:val="1"/>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 xml:space="preserve">AS </w:t>
            </w:r>
            <w:r w:rsidR="00F323AC" w:rsidRPr="00F83445">
              <w:rPr>
                <w:rFonts w:ascii="Helvetica" w:hAnsi="Helvetica" w:cs="Helvetica"/>
                <w:sz w:val="20"/>
                <w:szCs w:val="20"/>
              </w:rPr>
              <w:t>Business</w:t>
            </w:r>
            <w:r w:rsidR="00F323AC">
              <w:rPr>
                <w:rFonts w:ascii="Helvetica" w:hAnsi="Helvetica" w:cs="Helvetica"/>
                <w:sz w:val="20"/>
                <w:szCs w:val="20"/>
              </w:rPr>
              <w:t xml:space="preserve"> Services and Economic Development (Ch 3, 6, 7)</w:t>
            </w:r>
          </w:p>
          <w:p w14:paraId="62D2732B" w14:textId="77777777" w:rsidR="00F323AC" w:rsidRDefault="009236F5" w:rsidP="007505FF">
            <w:pPr>
              <w:rPr>
                <w:rFonts w:ascii="Helvetica" w:hAnsi="Helvetica" w:cs="Helvetica"/>
                <w:sz w:val="20"/>
                <w:szCs w:val="20"/>
              </w:rPr>
            </w:pPr>
            <w:sdt>
              <w:sdtPr>
                <w:rPr>
                  <w:rFonts w:ascii="Helvetica" w:hAnsi="Helvetica" w:cs="Helvetica"/>
                  <w:sz w:val="20"/>
                  <w:szCs w:val="20"/>
                </w:rPr>
                <w:id w:val="2000606899"/>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 xml:space="preserve">AS </w:t>
            </w:r>
            <w:r w:rsidR="00F323AC" w:rsidRPr="00F83445">
              <w:rPr>
                <w:rFonts w:ascii="Helvetica" w:hAnsi="Helvetica" w:cs="Helvetica"/>
                <w:sz w:val="20"/>
                <w:szCs w:val="20"/>
              </w:rPr>
              <w:t>Instruction</w:t>
            </w:r>
            <w:r w:rsidR="00F323AC">
              <w:rPr>
                <w:rFonts w:ascii="Helvetica" w:hAnsi="Helvetica" w:cs="Helvetica"/>
                <w:sz w:val="20"/>
                <w:szCs w:val="20"/>
              </w:rPr>
              <w:t xml:space="preserve"> and Institutional Effectiveness (Ch 3, 4)</w:t>
            </w:r>
          </w:p>
          <w:p w14:paraId="3E99342E" w14:textId="77777777" w:rsidR="00F323AC" w:rsidRPr="00F83445" w:rsidRDefault="009236F5" w:rsidP="007505FF">
            <w:pPr>
              <w:rPr>
                <w:rFonts w:ascii="Helvetica" w:eastAsia="MS Gothic" w:hAnsi="Helvetica" w:cs="Helvetica"/>
                <w:sz w:val="20"/>
                <w:szCs w:val="20"/>
              </w:rPr>
            </w:pPr>
            <w:sdt>
              <w:sdtPr>
                <w:rPr>
                  <w:rFonts w:ascii="Helvetica" w:hAnsi="Helvetica" w:cs="Helvetica"/>
                  <w:sz w:val="20"/>
                  <w:szCs w:val="20"/>
                </w:rPr>
                <w:id w:val="78578591"/>
                <w14:checkbox>
                  <w14:checked w14:val="0"/>
                  <w14:checkedState w14:val="2612" w14:font="MS Gothic"/>
                  <w14:uncheckedState w14:val="2610" w14:font="MS Gothic"/>
                </w14:checkbox>
              </w:sdtPr>
              <w:sdtEndPr/>
              <w:sdtContent>
                <w:r w:rsidR="00F323AC">
                  <w:rPr>
                    <w:rFonts w:ascii="MS Gothic" w:eastAsia="MS Gothic" w:hAnsi="MS Gothic" w:cs="Helvetica" w:hint="eastAsia"/>
                    <w:sz w:val="20"/>
                    <w:szCs w:val="20"/>
                  </w:rPr>
                  <w:t>☐</w:t>
                </w:r>
              </w:sdtContent>
            </w:sdt>
            <w:r w:rsidR="00F323AC" w:rsidRPr="00F83445">
              <w:rPr>
                <w:rFonts w:ascii="Helvetica" w:hAnsi="Helvetica" w:cs="Helvetica"/>
                <w:sz w:val="20"/>
                <w:szCs w:val="20"/>
              </w:rPr>
              <w:t xml:space="preserve"> </w:t>
            </w:r>
            <w:r w:rsidR="00F323AC">
              <w:rPr>
                <w:rFonts w:ascii="Helvetica" w:hAnsi="Helvetica" w:cs="Helvetica"/>
                <w:sz w:val="20"/>
                <w:szCs w:val="20"/>
              </w:rPr>
              <w:t xml:space="preserve">AS </w:t>
            </w:r>
            <w:r w:rsidR="00F323AC" w:rsidRPr="00F83445">
              <w:rPr>
                <w:rFonts w:ascii="Helvetica" w:hAnsi="Helvetica" w:cs="Helvetica"/>
                <w:sz w:val="20"/>
                <w:szCs w:val="20"/>
              </w:rPr>
              <w:t>Student Services</w:t>
            </w:r>
            <w:r w:rsidR="00F323AC">
              <w:rPr>
                <w:rFonts w:ascii="Helvetica" w:hAnsi="Helvetica" w:cs="Helvetica"/>
                <w:sz w:val="20"/>
                <w:szCs w:val="20"/>
              </w:rPr>
              <w:t xml:space="preserve"> and Strategic Communications (Ch 3, 5)</w:t>
            </w:r>
          </w:p>
        </w:tc>
      </w:tr>
      <w:tr w:rsidR="00F323AC" w:rsidRPr="00F20CAA" w14:paraId="12346F16" w14:textId="77777777" w:rsidTr="007505FF">
        <w:trPr>
          <w:trHeight w:val="288"/>
        </w:trPr>
        <w:tc>
          <w:tcPr>
            <w:tcW w:w="1795" w:type="dxa"/>
          </w:tcPr>
          <w:p w14:paraId="6A754C52" w14:textId="77777777" w:rsidR="00F323AC" w:rsidRDefault="00F323AC" w:rsidP="007505FF">
            <w:pPr>
              <w:rPr>
                <w:rFonts w:ascii="Helvetica" w:hAnsi="Helvetica" w:cs="Helvetica"/>
                <w:sz w:val="20"/>
                <w:szCs w:val="20"/>
              </w:rPr>
            </w:pPr>
            <w:r>
              <w:rPr>
                <w:rFonts w:ascii="Helvetica" w:hAnsi="Helvetica" w:cs="Helvetica"/>
                <w:sz w:val="20"/>
                <w:szCs w:val="20"/>
              </w:rPr>
              <w:t>Advisory office(s)</w:t>
            </w:r>
          </w:p>
        </w:tc>
        <w:tc>
          <w:tcPr>
            <w:tcW w:w="7565" w:type="dxa"/>
            <w:tcMar>
              <w:left w:w="115" w:type="dxa"/>
              <w:bottom w:w="115" w:type="dxa"/>
              <w:right w:w="115" w:type="dxa"/>
            </w:tcMar>
          </w:tcPr>
          <w:p w14:paraId="30FDC327" w14:textId="77777777" w:rsidR="00F323AC" w:rsidRDefault="00F323AC" w:rsidP="007505FF">
            <w:pPr>
              <w:rPr>
                <w:rFonts w:ascii="Helvetica" w:hAnsi="Helvetica" w:cs="Helvetica"/>
                <w:sz w:val="20"/>
                <w:szCs w:val="20"/>
              </w:rPr>
            </w:pPr>
            <w:r>
              <w:rPr>
                <w:rFonts w:ascii="Helvetica" w:hAnsi="Helvetica" w:cs="Helvetica"/>
                <w:sz w:val="20"/>
                <w:szCs w:val="20"/>
              </w:rPr>
              <w:t>Human Resources</w:t>
            </w:r>
          </w:p>
        </w:tc>
      </w:tr>
      <w:tr w:rsidR="00F323AC" w:rsidRPr="00F20CAA" w14:paraId="4BBF127C" w14:textId="77777777" w:rsidTr="007505FF">
        <w:trPr>
          <w:trHeight w:val="288"/>
        </w:trPr>
        <w:tc>
          <w:tcPr>
            <w:tcW w:w="1795" w:type="dxa"/>
          </w:tcPr>
          <w:p w14:paraId="00965026" w14:textId="77777777" w:rsidR="00F323AC" w:rsidRDefault="00F323AC" w:rsidP="007505FF">
            <w:pPr>
              <w:rPr>
                <w:rFonts w:ascii="Helvetica" w:hAnsi="Helvetica" w:cs="Helvetica"/>
                <w:sz w:val="20"/>
                <w:szCs w:val="20"/>
              </w:rPr>
            </w:pPr>
            <w:r>
              <w:rPr>
                <w:rFonts w:ascii="Helvetica" w:hAnsi="Helvetica" w:cs="Helvetica"/>
                <w:sz w:val="20"/>
                <w:szCs w:val="20"/>
              </w:rPr>
              <w:t>CCLC update</w:t>
            </w:r>
          </w:p>
        </w:tc>
        <w:tc>
          <w:tcPr>
            <w:tcW w:w="7565" w:type="dxa"/>
            <w:tcMar>
              <w:left w:w="115" w:type="dxa"/>
              <w:bottom w:w="115" w:type="dxa"/>
              <w:right w:w="115" w:type="dxa"/>
            </w:tcMar>
          </w:tcPr>
          <w:p w14:paraId="218D7B47" w14:textId="7E08EFFE" w:rsidR="00F323AC" w:rsidRDefault="00F323AC" w:rsidP="00D04227">
            <w:pPr>
              <w:spacing w:after="60"/>
              <w:rPr>
                <w:rFonts w:ascii="Helvetica" w:hAnsi="Helvetica" w:cs="Helvetica"/>
                <w:sz w:val="20"/>
                <w:szCs w:val="20"/>
              </w:rPr>
            </w:pPr>
            <w:r>
              <w:rPr>
                <w:rFonts w:ascii="Helvetica" w:hAnsi="Helvetica" w:cs="Helvetica"/>
                <w:bCs/>
                <w:sz w:val="20"/>
                <w:szCs w:val="20"/>
              </w:rPr>
              <w:t>Checked for any legally required or advised language issued by the CCLC Policy Subscriber Service through: April 202</w:t>
            </w:r>
            <w:r w:rsidR="001526C3">
              <w:rPr>
                <w:rFonts w:ascii="Helvetica" w:hAnsi="Helvetica" w:cs="Helvetica"/>
                <w:bCs/>
                <w:sz w:val="20"/>
                <w:szCs w:val="20"/>
              </w:rPr>
              <w:t>6</w:t>
            </w:r>
            <w:r>
              <w:rPr>
                <w:rFonts w:ascii="Helvetica" w:hAnsi="Helvetica" w:cs="Helvetica"/>
                <w:bCs/>
                <w:sz w:val="20"/>
                <w:szCs w:val="20"/>
              </w:rPr>
              <w:t xml:space="preserve"> legal update</w:t>
            </w:r>
          </w:p>
        </w:tc>
      </w:tr>
      <w:tr w:rsidR="00F323AC" w:rsidRPr="00F20CAA" w14:paraId="5FBC9D3F" w14:textId="77777777" w:rsidTr="007505FF">
        <w:trPr>
          <w:trHeight w:val="288"/>
        </w:trPr>
        <w:tc>
          <w:tcPr>
            <w:tcW w:w="1795" w:type="dxa"/>
          </w:tcPr>
          <w:p w14:paraId="7C34ED28" w14:textId="77777777" w:rsidR="00F323AC" w:rsidRDefault="00F323AC" w:rsidP="007505FF">
            <w:pPr>
              <w:rPr>
                <w:rFonts w:ascii="Helvetica" w:hAnsi="Helvetica" w:cs="Helvetica"/>
                <w:sz w:val="20"/>
                <w:szCs w:val="20"/>
              </w:rPr>
            </w:pPr>
            <w:r>
              <w:rPr>
                <w:rFonts w:ascii="Helvetica" w:hAnsi="Helvetica" w:cs="Helvetica"/>
                <w:sz w:val="20"/>
                <w:szCs w:val="20"/>
              </w:rPr>
              <w:t>References</w:t>
            </w:r>
          </w:p>
        </w:tc>
        <w:tc>
          <w:tcPr>
            <w:tcW w:w="7565" w:type="dxa"/>
            <w:tcMar>
              <w:left w:w="115" w:type="dxa"/>
              <w:bottom w:w="115" w:type="dxa"/>
              <w:right w:w="115" w:type="dxa"/>
            </w:tcMar>
          </w:tcPr>
          <w:p w14:paraId="157B126B" w14:textId="77777777" w:rsidR="00F323AC" w:rsidRDefault="00F323AC" w:rsidP="007505FF">
            <w:pPr>
              <w:rPr>
                <w:rFonts w:ascii="Helvetica" w:hAnsi="Helvetica" w:cs="Helvetica"/>
                <w:sz w:val="20"/>
                <w:szCs w:val="20"/>
              </w:rPr>
            </w:pPr>
            <w:r>
              <w:rPr>
                <w:rFonts w:ascii="Helvetica" w:hAnsi="Helvetica" w:cs="Helvetica"/>
                <w:bCs/>
                <w:sz w:val="20"/>
                <w:szCs w:val="20"/>
              </w:rPr>
              <w:t xml:space="preserve">Legal text attached: </w:t>
            </w:r>
            <w:sdt>
              <w:sdtPr>
                <w:rPr>
                  <w:rFonts w:ascii="Helvetica" w:eastAsia="MS Gothic" w:hAnsi="Helvetica" w:cs="Helvetica"/>
                  <w:sz w:val="20"/>
                  <w:szCs w:val="20"/>
                </w:rPr>
                <w:id w:val="586730271"/>
                <w14:checkbox>
                  <w14:checked w14:val="1"/>
                  <w14:checkedState w14:val="2612" w14:font="MS Gothic"/>
                  <w14:uncheckedState w14:val="2610" w14:font="MS Gothic"/>
                </w14:checkbox>
              </w:sdtPr>
              <w:sdtEnd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 xml:space="preserve">Yes   </w:t>
            </w:r>
            <w:sdt>
              <w:sdtPr>
                <w:rPr>
                  <w:rFonts w:ascii="Helvetica" w:eastAsia="MS Gothic" w:hAnsi="Helvetica" w:cs="Helvetica"/>
                  <w:sz w:val="20"/>
                  <w:szCs w:val="20"/>
                </w:rPr>
                <w:id w:val="-1008599350"/>
                <w14:checkbox>
                  <w14:checked w14:val="0"/>
                  <w14:checkedState w14:val="2612" w14:font="MS Gothic"/>
                  <w14:uncheckedState w14:val="2610" w14:font="MS Gothic"/>
                </w14:checkbox>
              </w:sdtPr>
              <w:sdtEnd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No</w:t>
            </w:r>
          </w:p>
          <w:p w14:paraId="2D7E4227" w14:textId="3FCD99F0" w:rsidR="00F323AC" w:rsidRDefault="00F323AC" w:rsidP="007505FF">
            <w:pPr>
              <w:rPr>
                <w:rFonts w:ascii="Helvetica" w:hAnsi="Helvetica" w:cs="Helvetica"/>
                <w:sz w:val="20"/>
                <w:szCs w:val="20"/>
              </w:rPr>
            </w:pPr>
            <w:r>
              <w:rPr>
                <w:rFonts w:ascii="Helvetica" w:hAnsi="Helvetica" w:cs="Helvetica"/>
                <w:sz w:val="20"/>
                <w:szCs w:val="20"/>
              </w:rPr>
              <w:t xml:space="preserve">File: </w:t>
            </w:r>
            <w:r w:rsidR="004D3C78" w:rsidRPr="004D3C78">
              <w:rPr>
                <w:rFonts w:ascii="Helvetica" w:hAnsi="Helvetica" w:cs="Helvetica"/>
                <w:sz w:val="20"/>
                <w:szCs w:val="20"/>
              </w:rPr>
              <w:t>7371-AP Legal Citations OIRPG 838.pdf</w:t>
            </w:r>
          </w:p>
        </w:tc>
      </w:tr>
    </w:tbl>
    <w:p w14:paraId="61E953E0" w14:textId="77777777" w:rsidR="00F323AC" w:rsidRDefault="00F323AC">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075"/>
        <w:gridCol w:w="8285"/>
      </w:tblGrid>
      <w:tr w:rsidR="00F323AC" w:rsidRPr="00351275" w14:paraId="6F2A6FB1" w14:textId="77777777" w:rsidTr="00A0178B">
        <w:trPr>
          <w:trHeight w:val="317"/>
          <w:tblHeader/>
        </w:trPr>
        <w:tc>
          <w:tcPr>
            <w:tcW w:w="9360" w:type="dxa"/>
            <w:gridSpan w:val="2"/>
            <w:shd w:val="clear" w:color="auto" w:fill="D9D9D9" w:themeFill="background1" w:themeFillShade="D9"/>
            <w:vAlign w:val="center"/>
          </w:tcPr>
          <w:p w14:paraId="4F4397FC" w14:textId="77777777" w:rsidR="00F323AC" w:rsidRPr="00351275" w:rsidRDefault="00F323AC" w:rsidP="007505FF">
            <w:pPr>
              <w:rPr>
                <w:rFonts w:ascii="Helvetica" w:hAnsi="Helvetica" w:cs="Helvetica"/>
                <w:sz w:val="20"/>
                <w:szCs w:val="20"/>
              </w:rPr>
            </w:pPr>
            <w:r>
              <w:rPr>
                <w:rFonts w:ascii="Helvetica" w:hAnsi="Helvetica" w:cs="Helvetica"/>
                <w:sz w:val="20"/>
                <w:szCs w:val="20"/>
              </w:rPr>
              <w:t>Process notes</w:t>
            </w:r>
          </w:p>
        </w:tc>
      </w:tr>
      <w:tr w:rsidR="00F323AC" w:rsidRPr="00201C66" w14:paraId="42032E70" w14:textId="77777777" w:rsidTr="007505FF">
        <w:trPr>
          <w:trHeight w:val="288"/>
        </w:trPr>
        <w:tc>
          <w:tcPr>
            <w:tcW w:w="9360" w:type="dxa"/>
            <w:gridSpan w:val="2"/>
            <w:tcMar>
              <w:top w:w="115" w:type="dxa"/>
              <w:left w:w="115" w:type="dxa"/>
              <w:bottom w:w="115" w:type="dxa"/>
              <w:right w:w="115" w:type="dxa"/>
            </w:tcMar>
          </w:tcPr>
          <w:p w14:paraId="4A0BCEA3" w14:textId="77777777" w:rsidR="00F323AC" w:rsidRPr="00201C66" w:rsidRDefault="00F323AC" w:rsidP="007505FF">
            <w:pPr>
              <w:spacing w:after="120"/>
              <w:rPr>
                <w:rFonts w:ascii="Helvetica" w:hAnsi="Helvetica" w:cs="Helvetica"/>
                <w:i/>
                <w:iCs/>
                <w:sz w:val="20"/>
                <w:szCs w:val="20"/>
              </w:rPr>
            </w:pPr>
            <w:r w:rsidRPr="00890DA6">
              <w:rPr>
                <w:rFonts w:ascii="Helvetica" w:hAnsi="Helvetica" w:cs="Helvetica"/>
                <w:b/>
                <w:bCs/>
                <w:i/>
                <w:iCs/>
                <w:sz w:val="20"/>
                <w:szCs w:val="20"/>
              </w:rPr>
              <w:t>Standard AP review sequence per AP 2410</w:t>
            </w:r>
            <w:r>
              <w:rPr>
                <w:rFonts w:ascii="Helvetica" w:hAnsi="Helvetica" w:cs="Helvetica"/>
                <w:b/>
                <w:bCs/>
                <w:i/>
                <w:iCs/>
                <w:sz w:val="20"/>
                <w:szCs w:val="20"/>
              </w:rPr>
              <w:t>:</w:t>
            </w:r>
            <w:r w:rsidRPr="00201C66">
              <w:rPr>
                <w:rFonts w:ascii="Helvetica" w:hAnsi="Helvetica" w:cs="Helvetica"/>
                <w:i/>
                <w:iCs/>
                <w:sz w:val="20"/>
                <w:szCs w:val="20"/>
              </w:rPr>
              <w:t xml:space="preserve"> Initial review</w:t>
            </w:r>
            <w:r>
              <w:rPr>
                <w:rFonts w:ascii="Helvetica" w:hAnsi="Helvetica" w:cs="Helvetica"/>
                <w:i/>
                <w:iCs/>
                <w:sz w:val="20"/>
                <w:szCs w:val="20"/>
              </w:rPr>
              <w:t xml:space="preserve"> (by OIRPG)</w:t>
            </w:r>
            <w:r w:rsidRPr="00201C66">
              <w:rPr>
                <w:rFonts w:ascii="Helvetica" w:hAnsi="Helvetica" w:cs="Helvetica"/>
                <w:i/>
                <w:iCs/>
                <w:sz w:val="20"/>
                <w:szCs w:val="20"/>
              </w:rPr>
              <w:t xml:space="preserve"> | Administrator | Faculty 10+2 if required | </w:t>
            </w:r>
            <w:r>
              <w:rPr>
                <w:rFonts w:ascii="Helvetica" w:hAnsi="Helvetica" w:cs="Helvetica"/>
                <w:i/>
                <w:iCs/>
                <w:sz w:val="20"/>
                <w:szCs w:val="20"/>
              </w:rPr>
              <w:t xml:space="preserve">President’s </w:t>
            </w:r>
            <w:r w:rsidRPr="00201C66">
              <w:rPr>
                <w:rFonts w:ascii="Helvetica" w:hAnsi="Helvetica" w:cs="Helvetica"/>
                <w:i/>
                <w:iCs/>
                <w:sz w:val="20"/>
                <w:szCs w:val="20"/>
              </w:rPr>
              <w:t>Cabinet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sunshine</w:t>
            </w:r>
            <w:r>
              <w:rPr>
                <w:rFonts w:ascii="Helvetica" w:hAnsi="Helvetica" w:cs="Helvetica"/>
                <w:i/>
                <w:iCs/>
                <w:sz w:val="20"/>
                <w:szCs w:val="20"/>
              </w:rPr>
              <w:t xml:space="preserve"> with participatory governance groups for input;</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approval</w:t>
            </w:r>
            <w:r w:rsidRPr="00201C66">
              <w:rPr>
                <w:rFonts w:ascii="Helvetica" w:hAnsi="Helvetica" w:cs="Helvetica"/>
                <w:i/>
                <w:iCs/>
                <w:sz w:val="20"/>
                <w:szCs w:val="20"/>
              </w:rPr>
              <w:t>)</w:t>
            </w:r>
            <w:r>
              <w:rPr>
                <w:rFonts w:ascii="Helvetica" w:hAnsi="Helvetica" w:cs="Helvetica"/>
                <w:i/>
                <w:iCs/>
                <w:sz w:val="20"/>
                <w:szCs w:val="20"/>
              </w:rPr>
              <w:t>.</w:t>
            </w:r>
          </w:p>
        </w:tc>
      </w:tr>
      <w:tr w:rsidR="00F323AC" w:rsidRPr="00800359" w14:paraId="26A26BEB" w14:textId="77777777" w:rsidTr="007505FF">
        <w:trPr>
          <w:trHeight w:val="20"/>
        </w:trPr>
        <w:tc>
          <w:tcPr>
            <w:tcW w:w="1075" w:type="dxa"/>
          </w:tcPr>
          <w:p w14:paraId="0F1955C2" w14:textId="77777777" w:rsidR="00F323AC" w:rsidRDefault="00F323AC" w:rsidP="007505FF">
            <w:pPr>
              <w:rPr>
                <w:rFonts w:ascii="Helvetica" w:hAnsi="Helvetica" w:cs="Helvetica"/>
                <w:sz w:val="20"/>
                <w:szCs w:val="20"/>
              </w:rPr>
            </w:pPr>
            <w:r>
              <w:rPr>
                <w:rFonts w:ascii="Helvetica" w:hAnsi="Helvetica" w:cs="Helvetica"/>
                <w:sz w:val="20"/>
                <w:szCs w:val="20"/>
              </w:rPr>
              <w:t>Date</w:t>
            </w:r>
          </w:p>
        </w:tc>
        <w:tc>
          <w:tcPr>
            <w:tcW w:w="8285" w:type="dxa"/>
            <w:tcMar>
              <w:left w:w="115" w:type="dxa"/>
              <w:bottom w:w="115" w:type="dxa"/>
              <w:right w:w="115" w:type="dxa"/>
            </w:tcMar>
          </w:tcPr>
          <w:p w14:paraId="59FBA980" w14:textId="77777777" w:rsidR="00F323AC" w:rsidRPr="00800359" w:rsidRDefault="00F323AC" w:rsidP="007505FF">
            <w:pPr>
              <w:rPr>
                <w:rFonts w:ascii="Helvetica" w:hAnsi="Helvetica" w:cs="Helvetica"/>
                <w:sz w:val="20"/>
                <w:szCs w:val="20"/>
              </w:rPr>
            </w:pPr>
            <w:r>
              <w:rPr>
                <w:rFonts w:ascii="Helvetica" w:hAnsi="Helvetica" w:cs="Helvetica"/>
                <w:sz w:val="20"/>
                <w:szCs w:val="20"/>
              </w:rPr>
              <w:t>Review Step</w:t>
            </w:r>
          </w:p>
        </w:tc>
      </w:tr>
      <w:tr w:rsidR="00F323AC" w:rsidRPr="00800359" w14:paraId="03D2A1BA" w14:textId="77777777" w:rsidTr="007505FF">
        <w:trPr>
          <w:trHeight w:val="288"/>
        </w:trPr>
        <w:tc>
          <w:tcPr>
            <w:tcW w:w="1075" w:type="dxa"/>
          </w:tcPr>
          <w:p w14:paraId="4012D6BC" w14:textId="5CA2BAE0" w:rsidR="00F323AC" w:rsidRDefault="00DF1705" w:rsidP="007505FF">
            <w:pPr>
              <w:rPr>
                <w:rFonts w:ascii="Helvetica" w:hAnsi="Helvetica" w:cs="Helvetica"/>
                <w:sz w:val="20"/>
                <w:szCs w:val="20"/>
              </w:rPr>
            </w:pPr>
            <w:r>
              <w:rPr>
                <w:rFonts w:ascii="Helvetica" w:hAnsi="Helvetica" w:cs="Helvetica"/>
                <w:sz w:val="20"/>
                <w:szCs w:val="20"/>
              </w:rPr>
              <w:t>7/29/25</w:t>
            </w:r>
          </w:p>
        </w:tc>
        <w:tc>
          <w:tcPr>
            <w:tcW w:w="8285" w:type="dxa"/>
            <w:tcMar>
              <w:left w:w="115" w:type="dxa"/>
              <w:bottom w:w="115" w:type="dxa"/>
              <w:right w:w="115" w:type="dxa"/>
            </w:tcMar>
          </w:tcPr>
          <w:p w14:paraId="2DC4C543" w14:textId="77777777" w:rsidR="00F323AC" w:rsidRDefault="00F323AC" w:rsidP="005D600B">
            <w:pPr>
              <w:rPr>
                <w:rFonts w:ascii="Helvetica" w:hAnsi="Helvetica" w:cs="Helvetica"/>
                <w:sz w:val="20"/>
                <w:szCs w:val="20"/>
              </w:rPr>
            </w:pPr>
            <w:r>
              <w:rPr>
                <w:rFonts w:ascii="Helvetica" w:hAnsi="Helvetica" w:cs="Helvetica"/>
                <w:sz w:val="20"/>
                <w:szCs w:val="20"/>
              </w:rPr>
              <w:t>Initial review | OIRPG</w:t>
            </w:r>
          </w:p>
          <w:p w14:paraId="70D06272" w14:textId="77777777" w:rsidR="00F323AC" w:rsidRDefault="00F323AC" w:rsidP="005D600B">
            <w:pPr>
              <w:rPr>
                <w:rFonts w:ascii="Helvetica" w:hAnsi="Helvetica" w:cs="Helvetica"/>
                <w:sz w:val="20"/>
                <w:szCs w:val="20"/>
              </w:rPr>
            </w:pPr>
          </w:p>
          <w:p w14:paraId="2D572928" w14:textId="1398009C" w:rsidR="00F323AC" w:rsidRPr="007D78C6" w:rsidRDefault="00F323AC" w:rsidP="004D3C78">
            <w:pPr>
              <w:rPr>
                <w:rFonts w:ascii="Helvetica" w:hAnsi="Helvetica" w:cs="Helvetica"/>
                <w:sz w:val="20"/>
                <w:szCs w:val="20"/>
              </w:rPr>
            </w:pPr>
            <w:r>
              <w:rPr>
                <w:rFonts w:ascii="Helvetica" w:hAnsi="Helvetica" w:cs="Helvetica"/>
                <w:sz w:val="20"/>
                <w:szCs w:val="20"/>
              </w:rPr>
              <w:t>Reviewed by Melissa Christian (Exec Dir), Trinity Kealoha (</w:t>
            </w:r>
            <w:proofErr w:type="spellStart"/>
            <w:r>
              <w:rPr>
                <w:rFonts w:ascii="Helvetica" w:hAnsi="Helvetica" w:cs="Helvetica"/>
                <w:sz w:val="20"/>
                <w:szCs w:val="20"/>
              </w:rPr>
              <w:t>Rsch</w:t>
            </w:r>
            <w:proofErr w:type="spellEnd"/>
            <w:r>
              <w:rPr>
                <w:rFonts w:ascii="Helvetica" w:hAnsi="Helvetica" w:cs="Helvetica"/>
                <w:sz w:val="20"/>
                <w:szCs w:val="20"/>
              </w:rPr>
              <w:t xml:space="preserve"> &amp; Policy Spec). No revisions.</w:t>
            </w:r>
          </w:p>
        </w:tc>
      </w:tr>
      <w:tr w:rsidR="00F323AC" w:rsidRPr="00DF7204" w14:paraId="24B2997B" w14:textId="77777777" w:rsidTr="007505FF">
        <w:trPr>
          <w:trHeight w:val="288"/>
        </w:trPr>
        <w:tc>
          <w:tcPr>
            <w:tcW w:w="1075" w:type="dxa"/>
          </w:tcPr>
          <w:p w14:paraId="429306E8" w14:textId="7172E6AE" w:rsidR="00F323AC" w:rsidRPr="00DF7204" w:rsidRDefault="00FB48D2" w:rsidP="007505FF">
            <w:pPr>
              <w:rPr>
                <w:rFonts w:ascii="Helvetica" w:hAnsi="Helvetica" w:cs="Helvetica"/>
                <w:sz w:val="20"/>
                <w:szCs w:val="20"/>
              </w:rPr>
            </w:pPr>
            <w:r>
              <w:rPr>
                <w:rFonts w:ascii="Helvetica" w:hAnsi="Helvetica" w:cs="Helvetica"/>
                <w:sz w:val="20"/>
                <w:szCs w:val="20"/>
              </w:rPr>
              <w:t>7/20/26</w:t>
            </w:r>
          </w:p>
        </w:tc>
        <w:tc>
          <w:tcPr>
            <w:tcW w:w="8285" w:type="dxa"/>
            <w:tcMar>
              <w:left w:w="115" w:type="dxa"/>
              <w:bottom w:w="115" w:type="dxa"/>
              <w:right w:w="115" w:type="dxa"/>
            </w:tcMar>
          </w:tcPr>
          <w:p w14:paraId="4D1AFF86" w14:textId="77777777" w:rsidR="00BC7C70" w:rsidRDefault="00BC7C70" w:rsidP="00BC7C70">
            <w:pPr>
              <w:rPr>
                <w:rFonts w:ascii="Helvetica" w:hAnsi="Helvetica" w:cs="Helvetica"/>
                <w:sz w:val="20"/>
                <w:szCs w:val="20"/>
              </w:rPr>
            </w:pPr>
            <w:r w:rsidRPr="001D4837">
              <w:rPr>
                <w:rFonts w:ascii="Helvetica" w:hAnsi="Helvetica" w:cs="Helvetica"/>
                <w:sz w:val="20"/>
                <w:szCs w:val="20"/>
              </w:rPr>
              <w:t>Admin review</w:t>
            </w:r>
            <w:r>
              <w:rPr>
                <w:rFonts w:ascii="Helvetica" w:hAnsi="Helvetica" w:cs="Helvetica"/>
                <w:sz w:val="20"/>
                <w:szCs w:val="20"/>
              </w:rPr>
              <w:t xml:space="preserve"> | Human Resources</w:t>
            </w:r>
          </w:p>
          <w:p w14:paraId="1FC9986A" w14:textId="77777777" w:rsidR="00BC7C70" w:rsidRDefault="00BC7C70" w:rsidP="00BC7C70">
            <w:pPr>
              <w:rPr>
                <w:rFonts w:ascii="Helvetica" w:hAnsi="Helvetica" w:cs="Helvetica"/>
                <w:sz w:val="20"/>
                <w:szCs w:val="20"/>
              </w:rPr>
            </w:pPr>
          </w:p>
          <w:p w14:paraId="3F1BB319" w14:textId="13E8E118" w:rsidR="00F323AC" w:rsidRPr="00DF7204" w:rsidRDefault="00BC7C70" w:rsidP="00BC7C70">
            <w:pPr>
              <w:rPr>
                <w:rFonts w:ascii="Helvetica" w:hAnsi="Helvetica" w:cs="Helvetica"/>
                <w:sz w:val="20"/>
                <w:szCs w:val="20"/>
              </w:rPr>
            </w:pPr>
            <w:r>
              <w:rPr>
                <w:rFonts w:ascii="Helvetica" w:hAnsi="Helvetica" w:cs="Helvetica"/>
                <w:sz w:val="20"/>
                <w:szCs w:val="20"/>
              </w:rPr>
              <w:t>Reviewed by Lisa Bailey (Sr Admin), Alisha Serrano (Int Exec Dir, HR), Ryan Church (Chief Legal Officer &amp; General Counsel), no revisions.</w:t>
            </w:r>
          </w:p>
        </w:tc>
      </w:tr>
      <w:tr w:rsidR="00F323AC" w:rsidRPr="00DF7204" w14:paraId="5E7BC9D8" w14:textId="77777777" w:rsidTr="007505FF">
        <w:trPr>
          <w:trHeight w:val="288"/>
        </w:trPr>
        <w:tc>
          <w:tcPr>
            <w:tcW w:w="1075" w:type="dxa"/>
          </w:tcPr>
          <w:p w14:paraId="72B6BD87" w14:textId="4C40D02C" w:rsidR="00F323AC" w:rsidRPr="00DF7204" w:rsidRDefault="006E3D2D" w:rsidP="007505FF">
            <w:pPr>
              <w:rPr>
                <w:rFonts w:ascii="Helvetica" w:hAnsi="Helvetica" w:cs="Helvetica"/>
                <w:sz w:val="20"/>
                <w:szCs w:val="20"/>
              </w:rPr>
            </w:pPr>
            <w:r>
              <w:rPr>
                <w:rFonts w:ascii="Helvetica" w:hAnsi="Helvetica" w:cs="Helvetica"/>
                <w:sz w:val="20"/>
                <w:szCs w:val="20"/>
              </w:rPr>
              <w:lastRenderedPageBreak/>
              <w:t>N/A</w:t>
            </w:r>
          </w:p>
        </w:tc>
        <w:tc>
          <w:tcPr>
            <w:tcW w:w="8285" w:type="dxa"/>
            <w:tcMar>
              <w:left w:w="115" w:type="dxa"/>
              <w:bottom w:w="115" w:type="dxa"/>
              <w:right w:w="115" w:type="dxa"/>
            </w:tcMar>
          </w:tcPr>
          <w:p w14:paraId="6791C692" w14:textId="3A876392" w:rsidR="00F323AC" w:rsidRPr="00DF7204" w:rsidRDefault="00F323AC" w:rsidP="007505FF">
            <w:pPr>
              <w:rPr>
                <w:rFonts w:ascii="Helvetica" w:hAnsi="Helvetica" w:cs="Helvetica"/>
                <w:sz w:val="20"/>
                <w:szCs w:val="20"/>
              </w:rPr>
            </w:pPr>
            <w:r>
              <w:rPr>
                <w:rFonts w:ascii="Helvetica" w:hAnsi="Helvetica" w:cs="Helvetica"/>
                <w:sz w:val="20"/>
                <w:szCs w:val="20"/>
              </w:rPr>
              <w:t>Faculty 10+2 | N/A – this AP is not designated 10+2</w:t>
            </w:r>
          </w:p>
        </w:tc>
      </w:tr>
      <w:tr w:rsidR="00F323AC" w:rsidRPr="00DF7204" w14:paraId="33242937" w14:textId="77777777" w:rsidTr="007505FF">
        <w:trPr>
          <w:trHeight w:val="288"/>
        </w:trPr>
        <w:tc>
          <w:tcPr>
            <w:tcW w:w="1075" w:type="dxa"/>
          </w:tcPr>
          <w:p w14:paraId="4DFB5882" w14:textId="7F697DC1" w:rsidR="00F323AC" w:rsidRPr="00DF7204" w:rsidRDefault="003C4988" w:rsidP="007505FF">
            <w:pPr>
              <w:rPr>
                <w:rFonts w:ascii="Helvetica" w:hAnsi="Helvetica" w:cs="Helvetica"/>
                <w:sz w:val="20"/>
                <w:szCs w:val="20"/>
              </w:rPr>
            </w:pPr>
            <w:r>
              <w:rPr>
                <w:rFonts w:ascii="Helvetica" w:hAnsi="Helvetica" w:cs="Helvetica"/>
                <w:sz w:val="20"/>
                <w:szCs w:val="20"/>
              </w:rPr>
              <w:t>In process</w:t>
            </w:r>
          </w:p>
        </w:tc>
        <w:tc>
          <w:tcPr>
            <w:tcW w:w="8285" w:type="dxa"/>
            <w:tcMar>
              <w:left w:w="115" w:type="dxa"/>
              <w:bottom w:w="115" w:type="dxa"/>
              <w:right w:w="115" w:type="dxa"/>
            </w:tcMar>
          </w:tcPr>
          <w:p w14:paraId="71AD9989" w14:textId="77777777" w:rsidR="00F25A6C" w:rsidRDefault="00F25A6C" w:rsidP="00F25A6C">
            <w:pPr>
              <w:rPr>
                <w:rFonts w:ascii="Helvetica" w:hAnsi="Helvetica" w:cs="Helvetica"/>
                <w:sz w:val="20"/>
                <w:szCs w:val="20"/>
              </w:rPr>
            </w:pPr>
            <w:r w:rsidRPr="00DF7204">
              <w:rPr>
                <w:rFonts w:ascii="Helvetica" w:hAnsi="Helvetica" w:cs="Helvetica"/>
                <w:sz w:val="20"/>
                <w:szCs w:val="20"/>
              </w:rPr>
              <w:t>Cabinet</w:t>
            </w:r>
            <w:r>
              <w:rPr>
                <w:rFonts w:ascii="Helvetica" w:hAnsi="Helvetica" w:cs="Helvetica"/>
                <w:sz w:val="20"/>
                <w:szCs w:val="20"/>
              </w:rPr>
              <w:t xml:space="preserve"> Review</w:t>
            </w:r>
          </w:p>
          <w:p w14:paraId="2BE8024D" w14:textId="77777777" w:rsidR="00F25A6C" w:rsidRDefault="00F25A6C" w:rsidP="00F25A6C">
            <w:pPr>
              <w:rPr>
                <w:rFonts w:ascii="Helvetica" w:hAnsi="Helvetica" w:cs="Helvetica"/>
                <w:sz w:val="20"/>
                <w:szCs w:val="20"/>
              </w:rPr>
            </w:pPr>
          </w:p>
          <w:p w14:paraId="7EACFC3E" w14:textId="77777777" w:rsidR="00F25A6C" w:rsidRPr="004C624F" w:rsidRDefault="00F25A6C" w:rsidP="00F25A6C">
            <w:pPr>
              <w:rPr>
                <w:rFonts w:ascii="Helvetica" w:hAnsi="Helvetica" w:cs="Helvetica"/>
                <w:i/>
                <w:iCs/>
                <w:sz w:val="20"/>
                <w:szCs w:val="20"/>
              </w:rPr>
            </w:pPr>
            <w:r w:rsidRPr="004C624F">
              <w:rPr>
                <w:rFonts w:ascii="Helvetica" w:hAnsi="Helvetica" w:cs="Helvetica"/>
                <w:i/>
                <w:iCs/>
                <w:sz w:val="20"/>
                <w:szCs w:val="20"/>
              </w:rPr>
              <w:t>Tentative schedule:</w:t>
            </w:r>
          </w:p>
          <w:p w14:paraId="4D55C02C" w14:textId="77777777" w:rsidR="00F25A6C" w:rsidRDefault="00F25A6C" w:rsidP="00F25A6C">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1</w:t>
            </w:r>
            <w:r w:rsidRPr="00633EB5">
              <w:rPr>
                <w:rFonts w:ascii="Helvetica" w:hAnsi="Helvetica" w:cs="Helvetica"/>
                <w:sz w:val="20"/>
                <w:szCs w:val="20"/>
                <w:vertAlign w:val="superscript"/>
              </w:rPr>
              <w:t>st</w:t>
            </w:r>
            <w:r>
              <w:rPr>
                <w:rFonts w:ascii="Helvetica" w:hAnsi="Helvetica" w:cs="Helvetica"/>
                <w:sz w:val="20"/>
                <w:szCs w:val="20"/>
              </w:rPr>
              <w:t xml:space="preserve"> reading and information – Oct. 20</w:t>
            </w:r>
          </w:p>
          <w:p w14:paraId="6DBA3651" w14:textId="77777777" w:rsidR="00F25A6C" w:rsidRDefault="00F25A6C" w:rsidP="00F25A6C">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Sunshine – Oct. 21 to Nov. 3</w:t>
            </w:r>
          </w:p>
          <w:p w14:paraId="1BC2B591" w14:textId="77777777" w:rsidR="00F25A6C" w:rsidRDefault="00F25A6C" w:rsidP="00F25A6C">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2</w:t>
            </w:r>
            <w:r w:rsidRPr="00633EB5">
              <w:rPr>
                <w:rFonts w:ascii="Helvetica" w:hAnsi="Helvetica" w:cs="Helvetica"/>
                <w:sz w:val="20"/>
                <w:szCs w:val="20"/>
                <w:vertAlign w:val="superscript"/>
              </w:rPr>
              <w:t>nd</w:t>
            </w:r>
            <w:r>
              <w:rPr>
                <w:rFonts w:ascii="Helvetica" w:hAnsi="Helvetica" w:cs="Helvetica"/>
                <w:sz w:val="20"/>
                <w:szCs w:val="20"/>
              </w:rPr>
              <w:t xml:space="preserve"> reading and approval – Nov. 10</w:t>
            </w:r>
          </w:p>
          <w:p w14:paraId="3E7F426D" w14:textId="453086BB" w:rsidR="00F323AC" w:rsidRPr="00F25A6C" w:rsidRDefault="00F323AC" w:rsidP="00F25A6C">
            <w:pPr>
              <w:spacing w:after="120"/>
              <w:rPr>
                <w:rFonts w:ascii="Helvetica" w:hAnsi="Helvetica" w:cs="Helvetica"/>
                <w:sz w:val="20"/>
                <w:szCs w:val="20"/>
              </w:rPr>
            </w:pPr>
          </w:p>
        </w:tc>
      </w:tr>
    </w:tbl>
    <w:p w14:paraId="0D4DDFC0" w14:textId="77777777" w:rsidR="00F323AC" w:rsidRDefault="00F323AC">
      <w:pPr>
        <w:rPr>
          <w:rFonts w:ascii="Helvetica" w:hAnsi="Helvetica" w:cs="Helvetica"/>
          <w:sz w:val="20"/>
          <w:szCs w:val="20"/>
        </w:rPr>
      </w:pPr>
    </w:p>
    <w:p w14:paraId="7F8D8823" w14:textId="77777777" w:rsidR="00F323AC" w:rsidRDefault="00F323AC">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9360"/>
      </w:tblGrid>
      <w:tr w:rsidR="00F323AC" w:rsidRPr="00351275" w14:paraId="3FA3AD1B" w14:textId="77777777" w:rsidTr="007505FF">
        <w:trPr>
          <w:trHeight w:val="317"/>
        </w:trPr>
        <w:tc>
          <w:tcPr>
            <w:tcW w:w="9360" w:type="dxa"/>
            <w:shd w:val="clear" w:color="auto" w:fill="D9D9D9" w:themeFill="background1" w:themeFillShade="D9"/>
            <w:vAlign w:val="center"/>
          </w:tcPr>
          <w:p w14:paraId="73AC9A2D" w14:textId="77777777" w:rsidR="00F323AC" w:rsidRPr="00351275" w:rsidRDefault="00F323AC" w:rsidP="007505FF">
            <w:pPr>
              <w:rPr>
                <w:rFonts w:ascii="Helvetica" w:hAnsi="Helvetica" w:cs="Helvetica"/>
                <w:sz w:val="20"/>
                <w:szCs w:val="20"/>
              </w:rPr>
            </w:pPr>
            <w:r>
              <w:rPr>
                <w:rFonts w:ascii="Helvetica" w:hAnsi="Helvetica" w:cs="Helvetica"/>
                <w:sz w:val="20"/>
                <w:szCs w:val="20"/>
              </w:rPr>
              <w:t>Legal citations</w:t>
            </w:r>
          </w:p>
        </w:tc>
      </w:tr>
      <w:tr w:rsidR="00F323AC" w:rsidRPr="00351275" w14:paraId="50411D7B" w14:textId="77777777" w:rsidTr="007505FF">
        <w:trPr>
          <w:trHeight w:val="317"/>
        </w:trPr>
        <w:tc>
          <w:tcPr>
            <w:tcW w:w="9360" w:type="dxa"/>
            <w:vAlign w:val="center"/>
          </w:tcPr>
          <w:p w14:paraId="0534A8EC" w14:textId="015A0DDD" w:rsidR="00F323AC" w:rsidRDefault="00873340" w:rsidP="007505FF">
            <w:pPr>
              <w:rPr>
                <w:rFonts w:ascii="Helvetica" w:hAnsi="Helvetica" w:cs="Helvetica"/>
                <w:sz w:val="20"/>
                <w:szCs w:val="20"/>
              </w:rPr>
            </w:pPr>
            <w:r>
              <w:rPr>
                <w:rFonts w:ascii="Helvetica" w:hAnsi="Helvetica" w:cs="Helvetica"/>
                <w:sz w:val="20"/>
                <w:szCs w:val="20"/>
              </w:rPr>
              <w:t xml:space="preserve">GOV </w:t>
            </w:r>
            <w:hyperlink r:id="rId11" w:history="1">
              <w:r w:rsidRPr="00873340">
                <w:rPr>
                  <w:rStyle w:val="Hyperlink"/>
                  <w:rFonts w:ascii="Helvetica" w:hAnsi="Helvetica" w:cs="Helvetica"/>
                  <w:sz w:val="20"/>
                  <w:szCs w:val="20"/>
                </w:rPr>
                <w:t>8314</w:t>
              </w:r>
            </w:hyperlink>
            <w:r>
              <w:rPr>
                <w:rFonts w:ascii="Helvetica" w:hAnsi="Helvetica" w:cs="Helvetica"/>
                <w:sz w:val="20"/>
                <w:szCs w:val="20"/>
              </w:rPr>
              <w:t xml:space="preserve"> | PEN </w:t>
            </w:r>
            <w:hyperlink r:id="rId12" w:history="1">
              <w:r w:rsidRPr="00873340">
                <w:rPr>
                  <w:rStyle w:val="Hyperlink"/>
                  <w:rFonts w:ascii="Helvetica" w:hAnsi="Helvetica" w:cs="Helvetica"/>
                  <w:sz w:val="20"/>
                  <w:szCs w:val="20"/>
                </w:rPr>
                <w:t>424</w:t>
              </w:r>
            </w:hyperlink>
          </w:p>
        </w:tc>
      </w:tr>
    </w:tbl>
    <w:p w14:paraId="3509A042" w14:textId="60384A31" w:rsidR="00C76EA5" w:rsidRDefault="00C76EA5" w:rsidP="00C76EA5">
      <w:pPr>
        <w:pStyle w:val="Heading1"/>
      </w:pPr>
      <w:bookmarkStart w:id="0" w:name="_Hlk203639904"/>
      <w:r>
        <w:t>California Government Code</w:t>
      </w:r>
    </w:p>
    <w:p w14:paraId="4D55D439" w14:textId="77777777" w:rsidR="00C76EA5" w:rsidRDefault="00C76EA5" w:rsidP="00C76EA5">
      <w:pPr>
        <w:tabs>
          <w:tab w:val="right" w:pos="8550"/>
        </w:tabs>
        <w:rPr>
          <w:rFonts w:ascii="Helvetica" w:hAnsi="Helvetica" w:cs="Helvetica"/>
          <w:sz w:val="20"/>
          <w:szCs w:val="20"/>
        </w:rPr>
      </w:pPr>
    </w:p>
    <w:p w14:paraId="70BB7D26" w14:textId="41F6ABC5" w:rsidR="00C76EA5" w:rsidRPr="00C14ABF" w:rsidRDefault="00C76EA5" w:rsidP="00C76EA5">
      <w:pPr>
        <w:pStyle w:val="Heading2"/>
        <w:rPr>
          <w:color w:val="FF0000"/>
        </w:rPr>
      </w:pPr>
      <w:r>
        <w:rPr>
          <w:color w:val="FF0000"/>
        </w:rPr>
        <w:t xml:space="preserve">GOV </w:t>
      </w:r>
      <w:r w:rsidRPr="00C14ABF">
        <w:rPr>
          <w:color w:val="FF0000"/>
        </w:rPr>
        <w:t>Section</w:t>
      </w:r>
      <w:r>
        <w:rPr>
          <w:color w:val="FF0000"/>
        </w:rPr>
        <w:t xml:space="preserve"> 8314</w:t>
      </w:r>
    </w:p>
    <w:bookmarkEnd w:id="0"/>
    <w:p w14:paraId="14F7DB35" w14:textId="77777777" w:rsidR="0033161A" w:rsidRPr="0033161A" w:rsidRDefault="0033161A" w:rsidP="0033161A">
      <w:pPr>
        <w:tabs>
          <w:tab w:val="right" w:pos="8550"/>
        </w:tabs>
        <w:rPr>
          <w:rFonts w:ascii="Helvetica" w:hAnsi="Helvetica" w:cs="Helvetica"/>
          <w:sz w:val="20"/>
          <w:szCs w:val="20"/>
        </w:rPr>
      </w:pPr>
      <w:proofErr w:type="gramStart"/>
      <w:r w:rsidRPr="0033161A">
        <w:rPr>
          <w:rFonts w:ascii="Helvetica" w:hAnsi="Helvetica" w:cs="Helvetica"/>
          <w:sz w:val="20"/>
          <w:szCs w:val="20"/>
        </w:rPr>
        <w:t>8314.  (</w:t>
      </w:r>
      <w:proofErr w:type="gramEnd"/>
      <w:r w:rsidRPr="0033161A">
        <w:rPr>
          <w:rFonts w:ascii="Helvetica" w:hAnsi="Helvetica" w:cs="Helvetica"/>
          <w:sz w:val="20"/>
          <w:szCs w:val="20"/>
        </w:rPr>
        <w:t>a) It is unlawful for any elected state or local officer, including any state or local appointee, employee, or consultant, to use or permit others to use public resources for a campaign activity, or personal or other purposes which are not authorized by law.</w:t>
      </w:r>
    </w:p>
    <w:p w14:paraId="03A135C2" w14:textId="77777777" w:rsidR="0033161A" w:rsidRPr="0033161A" w:rsidRDefault="0033161A" w:rsidP="0033161A">
      <w:pPr>
        <w:tabs>
          <w:tab w:val="right" w:pos="8550"/>
        </w:tabs>
        <w:rPr>
          <w:rFonts w:ascii="Helvetica" w:hAnsi="Helvetica" w:cs="Helvetica"/>
          <w:sz w:val="20"/>
          <w:szCs w:val="20"/>
        </w:rPr>
      </w:pPr>
    </w:p>
    <w:p w14:paraId="5A97FB1D"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(b) For purposes of this section:</w:t>
      </w:r>
    </w:p>
    <w:p w14:paraId="138964C0" w14:textId="77777777" w:rsidR="0033161A" w:rsidRPr="0033161A" w:rsidRDefault="0033161A" w:rsidP="0033161A">
      <w:pPr>
        <w:tabs>
          <w:tab w:val="right" w:pos="8550"/>
        </w:tabs>
        <w:rPr>
          <w:rFonts w:ascii="Helvetica" w:hAnsi="Helvetica" w:cs="Helvetica"/>
          <w:sz w:val="20"/>
          <w:szCs w:val="20"/>
        </w:rPr>
      </w:pPr>
    </w:p>
    <w:p w14:paraId="18EACBBB"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(1) “Personal purpose” means those activities the purpose of which is for personal enjoyment, private gain or advantage, or an outside endeavor not related to state business. “Personal purpose” does not include the incidental and minimal use of public resources, such as equipment or office space, for personal purposes, including an occasional telephone call.</w:t>
      </w:r>
    </w:p>
    <w:p w14:paraId="02967E55" w14:textId="77777777" w:rsidR="0033161A" w:rsidRPr="0033161A" w:rsidRDefault="0033161A" w:rsidP="0033161A">
      <w:pPr>
        <w:tabs>
          <w:tab w:val="right" w:pos="8550"/>
        </w:tabs>
        <w:rPr>
          <w:rFonts w:ascii="Helvetica" w:hAnsi="Helvetica" w:cs="Helvetica"/>
          <w:sz w:val="20"/>
          <w:szCs w:val="20"/>
        </w:rPr>
      </w:pPr>
    </w:p>
    <w:p w14:paraId="62793B99"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(2) “Campaign activity” means an activity constituting a contribution as defined in Section 82015 or an expenditure as defined in Section 82025. “Campaign activity” does not include the incidental and minimal use of public resources, such as equipment or office space, for campaign purposes, including the referral of unsolicited political mail, telephone calls, and visitors to private political entities.</w:t>
      </w:r>
    </w:p>
    <w:p w14:paraId="5FF049AE" w14:textId="77777777" w:rsidR="0033161A" w:rsidRPr="0033161A" w:rsidRDefault="0033161A" w:rsidP="0033161A">
      <w:pPr>
        <w:tabs>
          <w:tab w:val="right" w:pos="8550"/>
        </w:tabs>
        <w:rPr>
          <w:rFonts w:ascii="Helvetica" w:hAnsi="Helvetica" w:cs="Helvetica"/>
          <w:sz w:val="20"/>
          <w:szCs w:val="20"/>
        </w:rPr>
      </w:pPr>
    </w:p>
    <w:p w14:paraId="204774AD"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(3) “Public resources” means any property or asset owned by the state or any local agency, including, but not limited to, land, buildings, facilities, funds, equipment, supplies, telephones, computers, vehicles, travel, and state-compensated time.</w:t>
      </w:r>
    </w:p>
    <w:p w14:paraId="7053C9DE" w14:textId="77777777" w:rsidR="0033161A" w:rsidRPr="0033161A" w:rsidRDefault="0033161A" w:rsidP="0033161A">
      <w:pPr>
        <w:tabs>
          <w:tab w:val="right" w:pos="8550"/>
        </w:tabs>
        <w:rPr>
          <w:rFonts w:ascii="Helvetica" w:hAnsi="Helvetica" w:cs="Helvetica"/>
          <w:sz w:val="20"/>
          <w:szCs w:val="20"/>
        </w:rPr>
      </w:pPr>
    </w:p>
    <w:p w14:paraId="59742C41"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(4) “Use” means a use of public resources which is substantial enough to result in a gain or advantage to the user or a loss to the state or any local agency for which a monetary value may be estimated.</w:t>
      </w:r>
    </w:p>
    <w:p w14:paraId="58D294F3" w14:textId="77777777" w:rsidR="0033161A" w:rsidRPr="0033161A" w:rsidRDefault="0033161A" w:rsidP="0033161A">
      <w:pPr>
        <w:tabs>
          <w:tab w:val="right" w:pos="8550"/>
        </w:tabs>
        <w:rPr>
          <w:rFonts w:ascii="Helvetica" w:hAnsi="Helvetica" w:cs="Helvetica"/>
          <w:sz w:val="20"/>
          <w:szCs w:val="20"/>
        </w:rPr>
      </w:pPr>
    </w:p>
    <w:p w14:paraId="21A9183A"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 xml:space="preserve">(c) (1) Any person who intentionally or negligently violates this section is liable for a civil penalty not to exceed one thousand dollars ($1,000) for each day on which a violation occurs, plus three times the value of the unlawful use of public resources. The penalty shall be assessed and recovered in a civil action brought in the name of the people of the State of California by the Attorney General or by any district attorney or any city attorney of a city having a population </w:t>
      </w:r>
      <w:proofErr w:type="gramStart"/>
      <w:r w:rsidRPr="0033161A">
        <w:rPr>
          <w:rFonts w:ascii="Helvetica" w:hAnsi="Helvetica" w:cs="Helvetica"/>
          <w:sz w:val="20"/>
          <w:szCs w:val="20"/>
        </w:rPr>
        <w:t>in excess of</w:t>
      </w:r>
      <w:proofErr w:type="gramEnd"/>
      <w:r w:rsidRPr="0033161A">
        <w:rPr>
          <w:rFonts w:ascii="Helvetica" w:hAnsi="Helvetica" w:cs="Helvetica"/>
          <w:sz w:val="20"/>
          <w:szCs w:val="20"/>
        </w:rPr>
        <w:t xml:space="preserve"> 750,000. If two or more </w:t>
      </w:r>
      <w:proofErr w:type="gramStart"/>
      <w:r w:rsidRPr="0033161A">
        <w:rPr>
          <w:rFonts w:ascii="Helvetica" w:hAnsi="Helvetica" w:cs="Helvetica"/>
          <w:sz w:val="20"/>
          <w:szCs w:val="20"/>
        </w:rPr>
        <w:t>persons</w:t>
      </w:r>
      <w:proofErr w:type="gramEnd"/>
      <w:r w:rsidRPr="0033161A">
        <w:rPr>
          <w:rFonts w:ascii="Helvetica" w:hAnsi="Helvetica" w:cs="Helvetica"/>
          <w:sz w:val="20"/>
          <w:szCs w:val="20"/>
        </w:rPr>
        <w:t xml:space="preserve"> are responsible for any violation, they shall be jointly and severally liable for the penalty.</w:t>
      </w:r>
    </w:p>
    <w:p w14:paraId="6F133CC3" w14:textId="77777777" w:rsidR="0033161A" w:rsidRPr="0033161A" w:rsidRDefault="0033161A" w:rsidP="0033161A">
      <w:pPr>
        <w:tabs>
          <w:tab w:val="right" w:pos="8550"/>
        </w:tabs>
        <w:rPr>
          <w:rFonts w:ascii="Helvetica" w:hAnsi="Helvetica" w:cs="Helvetica"/>
          <w:sz w:val="20"/>
          <w:szCs w:val="20"/>
        </w:rPr>
      </w:pPr>
    </w:p>
    <w:p w14:paraId="500F00EC"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lastRenderedPageBreak/>
        <w:t xml:space="preserve">(2) If the action is brought by the Attorney General, the </w:t>
      </w:r>
      <w:proofErr w:type="gramStart"/>
      <w:r w:rsidRPr="0033161A">
        <w:rPr>
          <w:rFonts w:ascii="Helvetica" w:hAnsi="Helvetica" w:cs="Helvetica"/>
          <w:sz w:val="20"/>
          <w:szCs w:val="20"/>
        </w:rPr>
        <w:t>moneys</w:t>
      </w:r>
      <w:proofErr w:type="gramEnd"/>
      <w:r w:rsidRPr="0033161A">
        <w:rPr>
          <w:rFonts w:ascii="Helvetica" w:hAnsi="Helvetica" w:cs="Helvetica"/>
          <w:sz w:val="20"/>
          <w:szCs w:val="20"/>
        </w:rPr>
        <w:t xml:space="preserve"> recovered shall be paid into the General Fund. If the action is brought by a district attorney, the </w:t>
      </w:r>
      <w:proofErr w:type="gramStart"/>
      <w:r w:rsidRPr="0033161A">
        <w:rPr>
          <w:rFonts w:ascii="Helvetica" w:hAnsi="Helvetica" w:cs="Helvetica"/>
          <w:sz w:val="20"/>
          <w:szCs w:val="20"/>
        </w:rPr>
        <w:t>moneys</w:t>
      </w:r>
      <w:proofErr w:type="gramEnd"/>
      <w:r w:rsidRPr="0033161A">
        <w:rPr>
          <w:rFonts w:ascii="Helvetica" w:hAnsi="Helvetica" w:cs="Helvetica"/>
          <w:sz w:val="20"/>
          <w:szCs w:val="20"/>
        </w:rPr>
        <w:t xml:space="preserve"> recovered shall be paid to the treasurer of the county in which the judgment was entered. If the action is brought by a city attorney, the </w:t>
      </w:r>
      <w:proofErr w:type="gramStart"/>
      <w:r w:rsidRPr="0033161A">
        <w:rPr>
          <w:rFonts w:ascii="Helvetica" w:hAnsi="Helvetica" w:cs="Helvetica"/>
          <w:sz w:val="20"/>
          <w:szCs w:val="20"/>
        </w:rPr>
        <w:t>moneys</w:t>
      </w:r>
      <w:proofErr w:type="gramEnd"/>
      <w:r w:rsidRPr="0033161A">
        <w:rPr>
          <w:rFonts w:ascii="Helvetica" w:hAnsi="Helvetica" w:cs="Helvetica"/>
          <w:sz w:val="20"/>
          <w:szCs w:val="20"/>
        </w:rPr>
        <w:t xml:space="preserve"> recovered shall be paid to the treasurer of that city.</w:t>
      </w:r>
    </w:p>
    <w:p w14:paraId="6AA32FC7" w14:textId="77777777" w:rsidR="0033161A" w:rsidRPr="0033161A" w:rsidRDefault="0033161A" w:rsidP="0033161A">
      <w:pPr>
        <w:tabs>
          <w:tab w:val="right" w:pos="8550"/>
        </w:tabs>
        <w:rPr>
          <w:rFonts w:ascii="Helvetica" w:hAnsi="Helvetica" w:cs="Helvetica"/>
          <w:sz w:val="20"/>
          <w:szCs w:val="20"/>
        </w:rPr>
      </w:pPr>
    </w:p>
    <w:p w14:paraId="116CE187"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 xml:space="preserve">(3) No civil action alleging a violation of this section may </w:t>
      </w:r>
      <w:proofErr w:type="gramStart"/>
      <w:r w:rsidRPr="0033161A">
        <w:rPr>
          <w:rFonts w:ascii="Helvetica" w:hAnsi="Helvetica" w:cs="Helvetica"/>
          <w:sz w:val="20"/>
          <w:szCs w:val="20"/>
        </w:rPr>
        <w:t>be commenced</w:t>
      </w:r>
      <w:proofErr w:type="gramEnd"/>
      <w:r w:rsidRPr="0033161A">
        <w:rPr>
          <w:rFonts w:ascii="Helvetica" w:hAnsi="Helvetica" w:cs="Helvetica"/>
          <w:sz w:val="20"/>
          <w:szCs w:val="20"/>
        </w:rPr>
        <w:t xml:space="preserve"> more than four years after the date the alleged violation occurred.</w:t>
      </w:r>
    </w:p>
    <w:p w14:paraId="1914B1AA" w14:textId="77777777" w:rsidR="0033161A" w:rsidRPr="0033161A" w:rsidRDefault="0033161A" w:rsidP="0033161A">
      <w:pPr>
        <w:tabs>
          <w:tab w:val="right" w:pos="8550"/>
        </w:tabs>
        <w:rPr>
          <w:rFonts w:ascii="Helvetica" w:hAnsi="Helvetica" w:cs="Helvetica"/>
          <w:sz w:val="20"/>
          <w:szCs w:val="20"/>
        </w:rPr>
      </w:pPr>
    </w:p>
    <w:p w14:paraId="49F09462"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(d) Nothing in this section shall prohibit the use of public resources for providing information to the public about the possible effects of any bond issue or other ballot measure on state activities, operations, or policies, provided that (1) the informational activities are otherwise authorized by the constitution or laws of this state, and (2) the information provided constitutes a fair and impartial presentation of relevant facts to aid the electorate in reaching an informed judgment regarding the bond issue or ballot measure.</w:t>
      </w:r>
    </w:p>
    <w:p w14:paraId="2D795456" w14:textId="77777777" w:rsidR="0033161A" w:rsidRPr="0033161A" w:rsidRDefault="0033161A" w:rsidP="0033161A">
      <w:pPr>
        <w:tabs>
          <w:tab w:val="right" w:pos="8550"/>
        </w:tabs>
        <w:rPr>
          <w:rFonts w:ascii="Helvetica" w:hAnsi="Helvetica" w:cs="Helvetica"/>
          <w:sz w:val="20"/>
          <w:szCs w:val="20"/>
        </w:rPr>
      </w:pPr>
    </w:p>
    <w:p w14:paraId="22A52DD4"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(e) The incidental and minimal use of public resources by an elected state or local officer, including any state or local appointee, employee, or consultant, pursuant to this section shall not be subject to prosecution under Section 424 of the Penal Code.</w:t>
      </w:r>
    </w:p>
    <w:p w14:paraId="35DBD58A" w14:textId="77777777" w:rsidR="0033161A" w:rsidRPr="0033161A" w:rsidRDefault="0033161A" w:rsidP="0033161A">
      <w:pPr>
        <w:tabs>
          <w:tab w:val="right" w:pos="8550"/>
        </w:tabs>
        <w:rPr>
          <w:rFonts w:ascii="Helvetica" w:hAnsi="Helvetica" w:cs="Helvetica"/>
          <w:sz w:val="20"/>
          <w:szCs w:val="20"/>
        </w:rPr>
      </w:pPr>
    </w:p>
    <w:p w14:paraId="6D14D6EA" w14:textId="4D9BD976" w:rsidR="00F323AC"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(Amended by Stats. 2003, Ch. 62, Sec. 109. Effective January 1, 2004.)</w:t>
      </w:r>
    </w:p>
    <w:p w14:paraId="43237941" w14:textId="77777777" w:rsidR="00C76EA5" w:rsidRDefault="00C76EA5" w:rsidP="000E159F">
      <w:pPr>
        <w:tabs>
          <w:tab w:val="right" w:pos="8550"/>
        </w:tabs>
        <w:rPr>
          <w:rFonts w:ascii="Helvetica" w:hAnsi="Helvetica" w:cs="Helvetica"/>
          <w:sz w:val="20"/>
          <w:szCs w:val="20"/>
        </w:rPr>
      </w:pPr>
    </w:p>
    <w:p w14:paraId="1EE9B19D" w14:textId="5B29451C" w:rsidR="00C76EA5" w:rsidRDefault="00C76EA5" w:rsidP="00C76EA5">
      <w:pPr>
        <w:pStyle w:val="Heading1"/>
      </w:pPr>
      <w:r>
        <w:t>California Penal Code</w:t>
      </w:r>
    </w:p>
    <w:p w14:paraId="064F9108" w14:textId="77777777" w:rsidR="00C76EA5" w:rsidRDefault="00C76EA5" w:rsidP="00C76EA5">
      <w:pPr>
        <w:tabs>
          <w:tab w:val="right" w:pos="8550"/>
        </w:tabs>
        <w:rPr>
          <w:rFonts w:ascii="Helvetica" w:hAnsi="Helvetica" w:cs="Helvetica"/>
          <w:sz w:val="20"/>
          <w:szCs w:val="20"/>
        </w:rPr>
      </w:pPr>
    </w:p>
    <w:p w14:paraId="357B8DD7" w14:textId="6D007B4D" w:rsidR="00C76EA5" w:rsidRPr="00C14ABF" w:rsidRDefault="00C76EA5" w:rsidP="00C76EA5">
      <w:pPr>
        <w:pStyle w:val="Heading2"/>
        <w:rPr>
          <w:color w:val="FF0000"/>
        </w:rPr>
      </w:pPr>
      <w:r>
        <w:rPr>
          <w:color w:val="FF0000"/>
        </w:rPr>
        <w:t xml:space="preserve">PEN </w:t>
      </w:r>
      <w:r w:rsidRPr="00C14ABF">
        <w:rPr>
          <w:color w:val="FF0000"/>
        </w:rPr>
        <w:t>Section</w:t>
      </w:r>
      <w:r>
        <w:rPr>
          <w:color w:val="FF0000"/>
        </w:rPr>
        <w:t xml:space="preserve"> 424</w:t>
      </w:r>
    </w:p>
    <w:p w14:paraId="3125C395" w14:textId="77777777" w:rsidR="0033161A" w:rsidRPr="0033161A" w:rsidRDefault="0033161A" w:rsidP="0033161A">
      <w:pPr>
        <w:tabs>
          <w:tab w:val="right" w:pos="8550"/>
        </w:tabs>
        <w:rPr>
          <w:rFonts w:ascii="Helvetica" w:hAnsi="Helvetica" w:cs="Helvetica"/>
          <w:sz w:val="20"/>
          <w:szCs w:val="20"/>
        </w:rPr>
      </w:pPr>
      <w:proofErr w:type="gramStart"/>
      <w:r w:rsidRPr="0033161A">
        <w:rPr>
          <w:rFonts w:ascii="Helvetica" w:hAnsi="Helvetica" w:cs="Helvetica"/>
          <w:sz w:val="20"/>
          <w:szCs w:val="20"/>
        </w:rPr>
        <w:t>424.  (</w:t>
      </w:r>
      <w:proofErr w:type="gramEnd"/>
      <w:r w:rsidRPr="0033161A">
        <w:rPr>
          <w:rFonts w:ascii="Helvetica" w:hAnsi="Helvetica" w:cs="Helvetica"/>
          <w:sz w:val="20"/>
          <w:szCs w:val="20"/>
        </w:rPr>
        <w:t xml:space="preserve">a) Each officer of this state, or of any county, city, town, or district of this state, and every other person charged with the receipt, safekeeping, transfer, or disbursement of public </w:t>
      </w:r>
      <w:proofErr w:type="gramStart"/>
      <w:r w:rsidRPr="0033161A">
        <w:rPr>
          <w:rFonts w:ascii="Helvetica" w:hAnsi="Helvetica" w:cs="Helvetica"/>
          <w:sz w:val="20"/>
          <w:szCs w:val="20"/>
        </w:rPr>
        <w:t>moneys</w:t>
      </w:r>
      <w:proofErr w:type="gramEnd"/>
      <w:r w:rsidRPr="0033161A">
        <w:rPr>
          <w:rFonts w:ascii="Helvetica" w:hAnsi="Helvetica" w:cs="Helvetica"/>
          <w:sz w:val="20"/>
          <w:szCs w:val="20"/>
        </w:rPr>
        <w:t>, who either:</w:t>
      </w:r>
    </w:p>
    <w:p w14:paraId="10CCF23D" w14:textId="77777777" w:rsidR="0033161A" w:rsidRPr="0033161A" w:rsidRDefault="0033161A" w:rsidP="0033161A">
      <w:pPr>
        <w:tabs>
          <w:tab w:val="right" w:pos="8550"/>
        </w:tabs>
        <w:rPr>
          <w:rFonts w:ascii="Helvetica" w:hAnsi="Helvetica" w:cs="Helvetica"/>
          <w:sz w:val="20"/>
          <w:szCs w:val="20"/>
        </w:rPr>
      </w:pPr>
    </w:p>
    <w:p w14:paraId="2175D019"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1. Without authority of law, appropriates the same, or any portion thereof, to his or her own use, or to the use of another; or,</w:t>
      </w:r>
    </w:p>
    <w:p w14:paraId="3FBD22ED" w14:textId="77777777" w:rsidR="0033161A" w:rsidRPr="0033161A" w:rsidRDefault="0033161A" w:rsidP="0033161A">
      <w:pPr>
        <w:tabs>
          <w:tab w:val="right" w:pos="8550"/>
        </w:tabs>
        <w:rPr>
          <w:rFonts w:ascii="Helvetica" w:hAnsi="Helvetica" w:cs="Helvetica"/>
          <w:sz w:val="20"/>
          <w:szCs w:val="20"/>
        </w:rPr>
      </w:pPr>
    </w:p>
    <w:p w14:paraId="55F1C1C0"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2. Loans the same or any portion thereof; makes any profit out of, or uses the same for any purpose not authorized by law; or,</w:t>
      </w:r>
    </w:p>
    <w:p w14:paraId="36A2D2EB" w14:textId="77777777" w:rsidR="0033161A" w:rsidRPr="0033161A" w:rsidRDefault="0033161A" w:rsidP="0033161A">
      <w:pPr>
        <w:tabs>
          <w:tab w:val="right" w:pos="8550"/>
        </w:tabs>
        <w:rPr>
          <w:rFonts w:ascii="Helvetica" w:hAnsi="Helvetica" w:cs="Helvetica"/>
          <w:sz w:val="20"/>
          <w:szCs w:val="20"/>
        </w:rPr>
      </w:pPr>
    </w:p>
    <w:p w14:paraId="1F8257FE"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3. Knowingly keeps any false account, or makes any false entry or erasure in any account of or relating to the same; or,</w:t>
      </w:r>
    </w:p>
    <w:p w14:paraId="66765DD9" w14:textId="77777777" w:rsidR="0033161A" w:rsidRPr="0033161A" w:rsidRDefault="0033161A" w:rsidP="0033161A">
      <w:pPr>
        <w:tabs>
          <w:tab w:val="right" w:pos="8550"/>
        </w:tabs>
        <w:rPr>
          <w:rFonts w:ascii="Helvetica" w:hAnsi="Helvetica" w:cs="Helvetica"/>
          <w:sz w:val="20"/>
          <w:szCs w:val="20"/>
        </w:rPr>
      </w:pPr>
    </w:p>
    <w:p w14:paraId="65FB3EF9"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4. Fraudulently alters, falsifies, conceals, destroys, or obliterates any account; or,</w:t>
      </w:r>
    </w:p>
    <w:p w14:paraId="72ABBAEF" w14:textId="77777777" w:rsidR="0033161A" w:rsidRPr="0033161A" w:rsidRDefault="0033161A" w:rsidP="0033161A">
      <w:pPr>
        <w:tabs>
          <w:tab w:val="right" w:pos="8550"/>
        </w:tabs>
        <w:rPr>
          <w:rFonts w:ascii="Helvetica" w:hAnsi="Helvetica" w:cs="Helvetica"/>
          <w:sz w:val="20"/>
          <w:szCs w:val="20"/>
        </w:rPr>
      </w:pPr>
    </w:p>
    <w:p w14:paraId="412F52EB"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 xml:space="preserve">5. Willfully refuses or omits to pay over, on demand, any public </w:t>
      </w:r>
      <w:proofErr w:type="gramStart"/>
      <w:r w:rsidRPr="0033161A">
        <w:rPr>
          <w:rFonts w:ascii="Helvetica" w:hAnsi="Helvetica" w:cs="Helvetica"/>
          <w:sz w:val="20"/>
          <w:szCs w:val="20"/>
        </w:rPr>
        <w:t>moneys</w:t>
      </w:r>
      <w:proofErr w:type="gramEnd"/>
      <w:r w:rsidRPr="0033161A">
        <w:rPr>
          <w:rFonts w:ascii="Helvetica" w:hAnsi="Helvetica" w:cs="Helvetica"/>
          <w:sz w:val="20"/>
          <w:szCs w:val="20"/>
        </w:rPr>
        <w:t xml:space="preserve"> in his or her hands, upon the presentation of a draft, order, or warrant drawn upon these </w:t>
      </w:r>
      <w:proofErr w:type="gramStart"/>
      <w:r w:rsidRPr="0033161A">
        <w:rPr>
          <w:rFonts w:ascii="Helvetica" w:hAnsi="Helvetica" w:cs="Helvetica"/>
          <w:sz w:val="20"/>
          <w:szCs w:val="20"/>
        </w:rPr>
        <w:t>moneys</w:t>
      </w:r>
      <w:proofErr w:type="gramEnd"/>
      <w:r w:rsidRPr="0033161A">
        <w:rPr>
          <w:rFonts w:ascii="Helvetica" w:hAnsi="Helvetica" w:cs="Helvetica"/>
          <w:sz w:val="20"/>
          <w:szCs w:val="20"/>
        </w:rPr>
        <w:t xml:space="preserve"> by competent authority; or,</w:t>
      </w:r>
    </w:p>
    <w:p w14:paraId="4F8CD105" w14:textId="77777777" w:rsidR="0033161A" w:rsidRPr="0033161A" w:rsidRDefault="0033161A" w:rsidP="0033161A">
      <w:pPr>
        <w:tabs>
          <w:tab w:val="right" w:pos="8550"/>
        </w:tabs>
        <w:rPr>
          <w:rFonts w:ascii="Helvetica" w:hAnsi="Helvetica" w:cs="Helvetica"/>
          <w:sz w:val="20"/>
          <w:szCs w:val="20"/>
        </w:rPr>
      </w:pPr>
    </w:p>
    <w:p w14:paraId="683B89E0"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 xml:space="preserve">6. Willfully omits </w:t>
      </w:r>
      <w:proofErr w:type="gramStart"/>
      <w:r w:rsidRPr="0033161A">
        <w:rPr>
          <w:rFonts w:ascii="Helvetica" w:hAnsi="Helvetica" w:cs="Helvetica"/>
          <w:sz w:val="20"/>
          <w:szCs w:val="20"/>
        </w:rPr>
        <w:t>to transfer</w:t>
      </w:r>
      <w:proofErr w:type="gramEnd"/>
      <w:r w:rsidRPr="0033161A">
        <w:rPr>
          <w:rFonts w:ascii="Helvetica" w:hAnsi="Helvetica" w:cs="Helvetica"/>
          <w:sz w:val="20"/>
          <w:szCs w:val="20"/>
        </w:rPr>
        <w:t xml:space="preserve"> the same, when transfer is required by law; or,</w:t>
      </w:r>
    </w:p>
    <w:p w14:paraId="4F254724" w14:textId="77777777" w:rsidR="0033161A" w:rsidRPr="0033161A" w:rsidRDefault="0033161A" w:rsidP="0033161A">
      <w:pPr>
        <w:tabs>
          <w:tab w:val="right" w:pos="8550"/>
        </w:tabs>
        <w:rPr>
          <w:rFonts w:ascii="Helvetica" w:hAnsi="Helvetica" w:cs="Helvetica"/>
          <w:sz w:val="20"/>
          <w:szCs w:val="20"/>
        </w:rPr>
      </w:pPr>
    </w:p>
    <w:p w14:paraId="64271814"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 xml:space="preserve">7. Willfully omits or refuses to pay over to any officer or person authorized by law to receive the same, any money received by him or her under any duty imposed by law so to pay over the </w:t>
      </w:r>
      <w:proofErr w:type="gramStart"/>
      <w:r w:rsidRPr="0033161A">
        <w:rPr>
          <w:rFonts w:ascii="Helvetica" w:hAnsi="Helvetica" w:cs="Helvetica"/>
          <w:sz w:val="20"/>
          <w:szCs w:val="20"/>
        </w:rPr>
        <w:t>same;—</w:t>
      </w:r>
      <w:proofErr w:type="gramEnd"/>
    </w:p>
    <w:p w14:paraId="4AD3959A" w14:textId="77777777" w:rsidR="0033161A" w:rsidRPr="0033161A" w:rsidRDefault="0033161A" w:rsidP="0033161A">
      <w:pPr>
        <w:tabs>
          <w:tab w:val="right" w:pos="8550"/>
        </w:tabs>
        <w:rPr>
          <w:rFonts w:ascii="Helvetica" w:hAnsi="Helvetica" w:cs="Helvetica"/>
          <w:sz w:val="20"/>
          <w:szCs w:val="20"/>
        </w:rPr>
      </w:pPr>
    </w:p>
    <w:p w14:paraId="321F02B9"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Is punishable by imprisonment in the state prison for two, three, or four years, and is disqualified from holding any office in this state.</w:t>
      </w:r>
    </w:p>
    <w:p w14:paraId="6AB83B83" w14:textId="77777777" w:rsidR="0033161A" w:rsidRPr="0033161A" w:rsidRDefault="0033161A" w:rsidP="0033161A">
      <w:pPr>
        <w:tabs>
          <w:tab w:val="right" w:pos="8550"/>
        </w:tabs>
        <w:rPr>
          <w:rFonts w:ascii="Helvetica" w:hAnsi="Helvetica" w:cs="Helvetica"/>
          <w:sz w:val="20"/>
          <w:szCs w:val="20"/>
        </w:rPr>
      </w:pPr>
    </w:p>
    <w:p w14:paraId="38CFF54B"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(b) As used in this section, “public moneys” includes the proceeds derived from the sale of bonds or other evidence or indebtedness authorized by the legislative body of any city, county, district, or public agency.</w:t>
      </w:r>
    </w:p>
    <w:p w14:paraId="1D021CE2" w14:textId="77777777" w:rsidR="0033161A" w:rsidRPr="0033161A" w:rsidRDefault="0033161A" w:rsidP="0033161A">
      <w:pPr>
        <w:tabs>
          <w:tab w:val="right" w:pos="8550"/>
        </w:tabs>
        <w:rPr>
          <w:rFonts w:ascii="Helvetica" w:hAnsi="Helvetica" w:cs="Helvetica"/>
          <w:sz w:val="20"/>
          <w:szCs w:val="20"/>
        </w:rPr>
      </w:pPr>
    </w:p>
    <w:p w14:paraId="751ACD62" w14:textId="77777777" w:rsidR="0033161A" w:rsidRPr="0033161A" w:rsidRDefault="0033161A" w:rsidP="0033161A">
      <w:pPr>
        <w:tabs>
          <w:tab w:val="right" w:pos="8550"/>
        </w:tabs>
        <w:rPr>
          <w:rFonts w:ascii="Helvetica" w:hAnsi="Helvetica" w:cs="Helvetica"/>
          <w:sz w:val="20"/>
          <w:szCs w:val="20"/>
        </w:rPr>
      </w:pPr>
      <w:r w:rsidRPr="0033161A">
        <w:rPr>
          <w:rFonts w:ascii="Helvetica" w:hAnsi="Helvetica" w:cs="Helvetica"/>
          <w:sz w:val="20"/>
          <w:szCs w:val="20"/>
        </w:rPr>
        <w:lastRenderedPageBreak/>
        <w:t>(c) This section does not apply to the incidental and minimal use of public resources authorized by Section 8314 of the Government Code.</w:t>
      </w:r>
    </w:p>
    <w:p w14:paraId="20462D27" w14:textId="77777777" w:rsidR="0033161A" w:rsidRPr="0033161A" w:rsidRDefault="0033161A" w:rsidP="0033161A">
      <w:pPr>
        <w:tabs>
          <w:tab w:val="right" w:pos="8550"/>
        </w:tabs>
        <w:rPr>
          <w:rFonts w:ascii="Helvetica" w:hAnsi="Helvetica" w:cs="Helvetica"/>
          <w:sz w:val="20"/>
          <w:szCs w:val="20"/>
        </w:rPr>
      </w:pPr>
    </w:p>
    <w:p w14:paraId="5FFD31D8" w14:textId="3F3EF115" w:rsidR="00C76EA5" w:rsidRDefault="0033161A" w:rsidP="0033161A">
      <w:pPr>
        <w:tabs>
          <w:tab w:val="right" w:pos="8550"/>
        </w:tabs>
        <w:rPr>
          <w:rFonts w:ascii="Helvetica" w:hAnsi="Helvetica" w:cs="Helvetica"/>
          <w:sz w:val="20"/>
          <w:szCs w:val="20"/>
        </w:rPr>
      </w:pPr>
      <w:r w:rsidRPr="0033161A">
        <w:rPr>
          <w:rFonts w:ascii="Helvetica" w:hAnsi="Helvetica" w:cs="Helvetica"/>
          <w:sz w:val="20"/>
          <w:szCs w:val="20"/>
        </w:rPr>
        <w:t>(Amended by Stats. 2003, Ch. 62, Sec. 227. Effective January 1, 2004.)</w:t>
      </w:r>
    </w:p>
    <w:p w14:paraId="677A6815" w14:textId="77777777" w:rsidR="00C76EA5" w:rsidRDefault="00C76EA5" w:rsidP="000E159F">
      <w:pPr>
        <w:tabs>
          <w:tab w:val="right" w:pos="8550"/>
        </w:tabs>
        <w:rPr>
          <w:rFonts w:ascii="Helvetica" w:hAnsi="Helvetica" w:cs="Helvetica"/>
          <w:sz w:val="20"/>
          <w:szCs w:val="20"/>
        </w:rPr>
      </w:pPr>
    </w:p>
    <w:sectPr w:rsidR="00C76EA5" w:rsidSect="0083349B">
      <w:headerReference w:type="default" r:id="rId13"/>
      <w:headerReference w:type="first" r:id="rId14"/>
      <w:footerReference w:type="firs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63891" w14:textId="77777777" w:rsidR="009236F5" w:rsidRDefault="009236F5" w:rsidP="00DC3157">
      <w:r>
        <w:separator/>
      </w:r>
    </w:p>
  </w:endnote>
  <w:endnote w:type="continuationSeparator" w:id="0">
    <w:p w14:paraId="0C00CFF0" w14:textId="77777777" w:rsidR="009236F5" w:rsidRDefault="009236F5" w:rsidP="00DC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2F3F" w14:textId="77777777" w:rsidR="00E36698" w:rsidRDefault="00E36698" w:rsidP="006939EF">
    <w:pPr>
      <w:pStyle w:val="Footer"/>
      <w:tabs>
        <w:tab w:val="clear" w:pos="4680"/>
      </w:tabs>
      <w:rPr>
        <w:rFonts w:asciiTheme="minorHAnsi" w:hAnsiTheme="minorHAnsi" w:cstheme="minorHAnsi"/>
        <w:color w:val="808080" w:themeColor="background1" w:themeShade="80"/>
        <w:sz w:val="16"/>
        <w:szCs w:val="16"/>
      </w:rPr>
    </w:pPr>
    <w:r>
      <w:rPr>
        <w:rFonts w:asciiTheme="minorHAnsi" w:hAnsiTheme="minorHAnsi" w:cstheme="minorHAnsi"/>
        <w:color w:val="808080" w:themeColor="background1" w:themeShade="80"/>
        <w:sz w:val="16"/>
        <w:szCs w:val="16"/>
      </w:rPr>
      <w:t xml:space="preserve">OIRPG </w:t>
    </w:r>
    <w:r w:rsidR="00D15F51" w:rsidRPr="001C50B7">
      <w:rPr>
        <w:rFonts w:asciiTheme="minorHAnsi" w:hAnsiTheme="minorHAnsi" w:cstheme="minorHAnsi"/>
        <w:noProof/>
        <w:color w:val="808080" w:themeColor="background1" w:themeShade="80"/>
        <w:sz w:val="16"/>
        <w:szCs w:val="16"/>
      </w:rPr>
      <w:t>838</w:t>
    </w:r>
    <w:r>
      <w:rPr>
        <w:rFonts w:asciiTheme="minorHAnsi" w:hAnsiTheme="minorHAnsi" w:cstheme="minorHAnsi"/>
        <w:color w:val="808080" w:themeColor="background1" w:themeShade="80"/>
        <w:sz w:val="16"/>
        <w:szCs w:val="16"/>
      </w:rPr>
      <w:t xml:space="preserve"> Draft 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AFD4F" w14:textId="77777777" w:rsidR="009236F5" w:rsidRDefault="009236F5" w:rsidP="00DC3157">
      <w:r>
        <w:separator/>
      </w:r>
    </w:p>
  </w:footnote>
  <w:footnote w:type="continuationSeparator" w:id="0">
    <w:p w14:paraId="24BE4992" w14:textId="77777777" w:rsidR="009236F5" w:rsidRDefault="009236F5" w:rsidP="00DC3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CDCED" w14:textId="77777777" w:rsidR="00E36698" w:rsidRPr="00E131AD" w:rsidRDefault="00E36698" w:rsidP="00E131AD">
    <w:pPr>
      <w:pStyle w:val="Header"/>
      <w:tabs>
        <w:tab w:val="clear" w:pos="4680"/>
        <w:tab w:val="clear" w:pos="9360"/>
      </w:tabs>
      <w:spacing w:after="60"/>
      <w:ind w:left="4320"/>
      <w:jc w:val="right"/>
      <w:rPr>
        <w:rFonts w:ascii="Helvetica" w:hAnsi="Helvetica"/>
        <w:b/>
      </w:rPr>
    </w:pPr>
    <w:bookmarkStart w:id="1" w:name="_Hlk170294339"/>
    <w:bookmarkStart w:id="2" w:name="_Hlk170294340"/>
    <w:r w:rsidRPr="00E131AD">
      <w:rPr>
        <w:rFonts w:ascii="Helvetica" w:hAnsi="Helvetica"/>
        <w:b/>
        <w:noProof/>
      </w:rPr>
      <mc:AlternateContent>
        <mc:Choice Requires="wpg">
          <w:drawing>
            <wp:anchor distT="0" distB="0" distL="114300" distR="114300" simplePos="0" relativeHeight="251660288" behindDoc="0" locked="0" layoutInCell="1" allowOverlap="1" wp14:anchorId="1E58A7D4" wp14:editId="4A2B27C3">
              <wp:simplePos x="0" y="0"/>
              <wp:positionH relativeFrom="column">
                <wp:posOffset>-28575</wp:posOffset>
              </wp:positionH>
              <wp:positionV relativeFrom="page">
                <wp:posOffset>457200</wp:posOffset>
              </wp:positionV>
              <wp:extent cx="2761488" cy="493776"/>
              <wp:effectExtent l="0" t="0" r="1270" b="1905"/>
              <wp:wrapNone/>
              <wp:docPr id="1" name="Group 1"/>
              <wp:cNvGraphicFramePr/>
              <a:graphic xmlns:a="http://schemas.openxmlformats.org/drawingml/2006/main">
                <a:graphicData uri="http://schemas.microsoft.com/office/word/2010/wordprocessingGroup">
                  <wpg:wgp>
                    <wpg:cNvGrpSpPr/>
                    <wpg:grpSpPr>
                      <a:xfrm>
                        <a:off x="0" y="0"/>
                        <a:ext cx="2761488" cy="493776"/>
                        <a:chOff x="0" y="0"/>
                        <a:chExt cx="2762631" cy="493776"/>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25"/>
                          <a:ext cx="457200" cy="457200"/>
                        </a:xfrm>
                        <a:prstGeom prst="rect">
                          <a:avLst/>
                        </a:prstGeom>
                        <a:noFill/>
                        <a:ln>
                          <a:noFill/>
                        </a:ln>
                      </pic:spPr>
                    </pic:pic>
                    <wps:wsp>
                      <wps:cNvPr id="4" name="Text Box 4"/>
                      <wps:cNvSpPr txBox="1">
                        <a:spLocks noChangeAspect="1" noChangeArrowheads="1"/>
                      </wps:cNvSpPr>
                      <wps:spPr bwMode="auto">
                        <a:xfrm>
                          <a:off x="485775" y="0"/>
                          <a:ext cx="2276856" cy="493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738C4" w14:textId="77777777" w:rsidR="00E36698" w:rsidRDefault="00E36698" w:rsidP="00E131AD">
                            <w:pPr>
                              <w:rPr>
                                <w:rFonts w:ascii="Helvetica" w:hAnsi="Helvetica"/>
                                <w:sz w:val="32"/>
                                <w:szCs w:val="32"/>
                              </w:rPr>
                            </w:pPr>
                            <w:r>
                              <w:rPr>
                                <w:rFonts w:ascii="Helvetica" w:hAnsi="Helvetica"/>
                                <w:sz w:val="32"/>
                                <w:szCs w:val="32"/>
                              </w:rPr>
                              <w:t>Chaffey Community</w:t>
                            </w:r>
                          </w:p>
                          <w:p w14:paraId="0169AE58"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E58A7D4" id="Group 1" o:spid="_x0000_s1026" style="position:absolute;left:0;text-align:left;margin-left:-2.25pt;margin-top:36pt;width:217.45pt;height:38.9pt;z-index:251660288;mso-position-vertical-relative:page;mso-width-relative:margin;mso-height-relative:margin" coordsize="27626,4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95;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4" o:spid="_x0000_s1028" type="#_x0000_t202" style="position:absolute;left:4857;width:22769;height:4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" stroked="f">
                <o:lock v:ext="edit" aspectratio="t"/>
                <v:textbox inset="0,0,,0">
                  <w:txbxContent>
                    <w:p w14:paraId="619738C4" w14:textId="77777777" w:rsidR="00E36698" w:rsidRDefault="00E36698" w:rsidP="00E131AD">
                      <w:pPr>
                        <w:rPr>
                          <w:rFonts w:ascii="Helvetica" w:hAnsi="Helvetica"/>
                          <w:sz w:val="32"/>
                          <w:szCs w:val="32"/>
                        </w:rPr>
                      </w:pPr>
                      <w:r>
                        <w:rPr>
                          <w:rFonts w:ascii="Helvetica" w:hAnsi="Helvetica"/>
                          <w:sz w:val="32"/>
                          <w:szCs w:val="32"/>
                        </w:rPr>
                        <w:t>Chaffey Community</w:t>
                      </w:r>
                    </w:p>
                    <w:p w14:paraId="0169AE58"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v:textbox>
              </v:shape>
              <w10:wrap anchory="page"/>
            </v:group>
          </w:pict>
        </mc:Fallback>
      </mc:AlternateContent>
    </w:r>
    <w:r w:rsidRPr="00E131AD">
      <w:rPr>
        <w:rFonts w:ascii="Helvetica" w:hAnsi="Helvetica"/>
        <w:b/>
      </w:rPr>
      <w:t>Administrative Procedure</w:t>
    </w:r>
    <w:bookmarkStart w:id="3" w:name="_Hlk170294868"/>
    <w:r w:rsidRPr="00E131AD">
      <w:rPr>
        <w:rFonts w:ascii="Helvetica" w:hAnsi="Helvetica"/>
        <w:b/>
      </w:rPr>
      <w:t xml:space="preserve"> Review</w:t>
    </w:r>
  </w:p>
  <w:bookmarkEnd w:id="1"/>
  <w:bookmarkEnd w:id="2"/>
  <w:bookmarkEnd w:id="3"/>
  <w:p w14:paraId="3AA441C5" w14:textId="77777777" w:rsidR="00E36698" w:rsidRPr="00C724DE" w:rsidRDefault="00E36698" w:rsidP="00175474">
    <w:pPr>
      <w:pStyle w:val="Header"/>
      <w:tabs>
        <w:tab w:val="clear" w:pos="4680"/>
        <w:tab w:val="clear" w:pos="9360"/>
      </w:tabs>
      <w:ind w:left="4320"/>
      <w:jc w:val="right"/>
      <w:rPr>
        <w:rFonts w:ascii="Helvetica" w:hAnsi="Helvetica" w:cs="Helvetica"/>
        <w:sz w:val="20"/>
        <w:szCs w:val="20"/>
      </w:rPr>
    </w:pPr>
    <w:r>
      <w:rPr>
        <w:rFonts w:ascii="Helvetica" w:hAnsi="Helvetica"/>
        <w:sz w:val="20"/>
        <w:szCs w:val="20"/>
      </w:rPr>
      <w:t xml:space="preserve">AP </w:t>
    </w:r>
    <w:r w:rsidR="00D15F51" w:rsidRPr="001C50B7">
      <w:rPr>
        <w:rFonts w:ascii="Helvetica" w:hAnsi="Helvetica"/>
        <w:noProof/>
        <w:sz w:val="20"/>
        <w:szCs w:val="20"/>
      </w:rPr>
      <w:t>7371</w:t>
    </w:r>
    <w:r>
      <w:rPr>
        <w:rFonts w:ascii="Helvetica" w:hAnsi="Helvetica"/>
        <w:sz w:val="20"/>
        <w:szCs w:val="20"/>
      </w:rPr>
      <w:t xml:space="preserve"> </w:t>
    </w:r>
    <w:r w:rsidRPr="00C724DE">
      <w:rPr>
        <w:rFonts w:ascii="Helvetica" w:hAnsi="Helvetica"/>
        <w:sz w:val="20"/>
        <w:szCs w:val="20"/>
      </w:rPr>
      <w:t xml:space="preserve">| </w:t>
    </w:r>
    <w:r>
      <w:rPr>
        <w:rFonts w:ascii="Helvetica" w:hAnsi="Helvetica"/>
        <w:sz w:val="20"/>
        <w:szCs w:val="20"/>
      </w:rPr>
      <w:t xml:space="preserve">Draft ID </w:t>
    </w:r>
    <w:r w:rsidR="00D15F51" w:rsidRPr="001C50B7">
      <w:rPr>
        <w:rFonts w:ascii="Helvetica" w:hAnsi="Helvetica"/>
        <w:noProof/>
        <w:sz w:val="20"/>
        <w:szCs w:val="20"/>
      </w:rPr>
      <w:t>838</w:t>
    </w:r>
  </w:p>
  <w:p w14:paraId="4A7BFBF5" w14:textId="77777777" w:rsidR="00E36698" w:rsidRDefault="00E36698" w:rsidP="009900E9">
    <w:pPr>
      <w:pStyle w:val="Header"/>
      <w:tabs>
        <w:tab w:val="clear" w:pos="4680"/>
        <w:tab w:val="clear" w:pos="9360"/>
      </w:tabs>
      <w:ind w:left="4320"/>
      <w:jc w:val="right"/>
      <w:rPr>
        <w:rFonts w:ascii="Helvetica" w:hAnsi="Helvetica" w:cs="Helvetica"/>
        <w:sz w:val="20"/>
        <w:szCs w:val="20"/>
      </w:rPr>
    </w:pPr>
    <w:r w:rsidRPr="00C724DE">
      <w:rPr>
        <w:rFonts w:ascii="Helvetica" w:hAnsi="Helvetica" w:cs="Helvetica"/>
        <w:sz w:val="20"/>
        <w:szCs w:val="20"/>
      </w:rPr>
      <w:t xml:space="preserve">Page </w:t>
    </w:r>
    <w:r w:rsidRPr="00C724DE">
      <w:rPr>
        <w:rFonts w:ascii="Helvetica" w:hAnsi="Helvetica" w:cs="Helvetica"/>
        <w:sz w:val="20"/>
        <w:szCs w:val="20"/>
      </w:rPr>
      <w:fldChar w:fldCharType="begin"/>
    </w:r>
    <w:r w:rsidRPr="00C724DE">
      <w:rPr>
        <w:rFonts w:ascii="Helvetica" w:hAnsi="Helvetica" w:cs="Helvetica"/>
        <w:sz w:val="20"/>
        <w:szCs w:val="20"/>
      </w:rPr>
      <w:instrText xml:space="preserve"> PAGE   \* MERGEFORMAT </w:instrText>
    </w:r>
    <w:r w:rsidRPr="00C724DE">
      <w:rPr>
        <w:rFonts w:ascii="Helvetica" w:hAnsi="Helvetica" w:cs="Helvetica"/>
        <w:sz w:val="20"/>
        <w:szCs w:val="20"/>
      </w:rPr>
      <w:fldChar w:fldCharType="separate"/>
    </w:r>
    <w:r>
      <w:rPr>
        <w:rFonts w:ascii="Helvetica" w:hAnsi="Helvetica" w:cs="Helvetica"/>
        <w:sz w:val="20"/>
        <w:szCs w:val="20"/>
      </w:rPr>
      <w:t>1</w:t>
    </w:r>
    <w:r w:rsidRPr="00C724DE">
      <w:rPr>
        <w:rFonts w:ascii="Helvetica" w:hAnsi="Helvetica" w:cs="Helvetica"/>
        <w:sz w:val="20"/>
        <w:szCs w:val="20"/>
      </w:rPr>
      <w:fldChar w:fldCharType="end"/>
    </w:r>
    <w:r w:rsidRPr="00C724DE">
      <w:rPr>
        <w:rFonts w:ascii="Helvetica" w:hAnsi="Helvetica" w:cs="Helvetica"/>
        <w:sz w:val="20"/>
        <w:szCs w:val="20"/>
      </w:rPr>
      <w:t xml:space="preserve"> of </w:t>
    </w:r>
    <w:r w:rsidRPr="00C724DE">
      <w:rPr>
        <w:rFonts w:ascii="Helvetica" w:hAnsi="Helvetica" w:cs="Helvetica"/>
        <w:sz w:val="20"/>
        <w:szCs w:val="20"/>
      </w:rPr>
      <w:fldChar w:fldCharType="begin"/>
    </w:r>
    <w:r w:rsidRPr="00C724DE">
      <w:rPr>
        <w:rFonts w:ascii="Helvetica" w:hAnsi="Helvetica" w:cs="Helvetica"/>
        <w:sz w:val="20"/>
        <w:szCs w:val="20"/>
      </w:rPr>
      <w:instrText xml:space="preserve"> NUMPAGES   \* MERGEFORMAT </w:instrText>
    </w:r>
    <w:r w:rsidRPr="00C724DE">
      <w:rPr>
        <w:rFonts w:ascii="Helvetica" w:hAnsi="Helvetica" w:cs="Helvetica"/>
        <w:sz w:val="20"/>
        <w:szCs w:val="20"/>
      </w:rPr>
      <w:fldChar w:fldCharType="separate"/>
    </w:r>
    <w:r>
      <w:rPr>
        <w:rFonts w:ascii="Helvetica" w:hAnsi="Helvetica" w:cs="Helvetica"/>
        <w:sz w:val="20"/>
        <w:szCs w:val="20"/>
      </w:rPr>
      <w:t>2</w:t>
    </w:r>
    <w:r w:rsidRPr="00C724DE">
      <w:rPr>
        <w:rFonts w:ascii="Helvetica" w:hAnsi="Helvetica" w:cs="Helvetica"/>
        <w:sz w:val="20"/>
        <w:szCs w:val="20"/>
      </w:rPr>
      <w:fldChar w:fldCharType="end"/>
    </w:r>
  </w:p>
  <w:p w14:paraId="117DB43B" w14:textId="77777777" w:rsidR="00E36698" w:rsidRDefault="00E36698" w:rsidP="009900E9">
    <w:pPr>
      <w:pStyle w:val="Header"/>
      <w:tabs>
        <w:tab w:val="clear" w:pos="4680"/>
        <w:tab w:val="clear" w:pos="9360"/>
      </w:tabs>
      <w:ind w:left="4320"/>
      <w:jc w:val="right"/>
      <w:rPr>
        <w:rFonts w:ascii="Helvetica" w:hAnsi="Helvetica" w:cs="Helvetica"/>
        <w:sz w:val="20"/>
        <w:szCs w:val="20"/>
      </w:rPr>
    </w:pPr>
  </w:p>
  <w:p w14:paraId="1E780730" w14:textId="77777777" w:rsidR="00E36698" w:rsidRPr="00C724DE" w:rsidRDefault="00E36698" w:rsidP="009900E9">
    <w:pPr>
      <w:pStyle w:val="Header"/>
      <w:tabs>
        <w:tab w:val="clear" w:pos="4680"/>
        <w:tab w:val="clear" w:pos="9360"/>
      </w:tabs>
      <w:ind w:left="4320"/>
      <w:jc w:val="right"/>
      <w:rPr>
        <w:rFonts w:ascii="Helvetica" w:hAnsi="Helvetica" w:cs="Helvetic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62B64" w14:textId="77777777" w:rsidR="00E36698" w:rsidRPr="00E372EE" w:rsidRDefault="00E36698" w:rsidP="00A63731">
    <w:pPr>
      <w:pStyle w:val="Header"/>
      <w:spacing w:after="120"/>
      <w:rPr>
        <w:rFonts w:ascii="Helvetica" w:hAnsi="Helvetica"/>
        <w:b/>
        <w:sz w:val="32"/>
        <w:szCs w:val="32"/>
      </w:rPr>
    </w:pPr>
    <w:r>
      <w:rPr>
        <w:rFonts w:ascii="Helvetica" w:hAnsi="Helvetica"/>
        <w:b/>
        <w:noProof/>
      </w:rPr>
      <mc:AlternateContent>
        <mc:Choice Requires="wpg">
          <w:drawing>
            <wp:anchor distT="0" distB="0" distL="114300" distR="114300" simplePos="0" relativeHeight="251659264" behindDoc="0" locked="0" layoutInCell="1" allowOverlap="1" wp14:anchorId="74A14312" wp14:editId="69970492">
              <wp:simplePos x="0" y="0"/>
              <wp:positionH relativeFrom="column">
                <wp:posOffset>-31805</wp:posOffset>
              </wp:positionH>
              <wp:positionV relativeFrom="paragraph">
                <wp:posOffset>3976</wp:posOffset>
              </wp:positionV>
              <wp:extent cx="2771030" cy="495935"/>
              <wp:effectExtent l="0" t="0" r="0" b="0"/>
              <wp:wrapNone/>
              <wp:docPr id="5" name="Group 5"/>
              <wp:cNvGraphicFramePr/>
              <a:graphic xmlns:a="http://schemas.openxmlformats.org/drawingml/2006/main">
                <a:graphicData uri="http://schemas.microsoft.com/office/word/2010/wordprocessingGroup">
                  <wpg:wgp>
                    <wpg:cNvGrpSpPr/>
                    <wpg:grpSpPr>
                      <a:xfrm>
                        <a:off x="0" y="0"/>
                        <a:ext cx="2771030" cy="495935"/>
                        <a:chOff x="0" y="7951"/>
                        <a:chExt cx="2771030" cy="495935"/>
                      </a:xfrm>
                    </wpg:grpSpPr>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7"/>
                      <wps:cNvSpPr txBox="1">
                        <a:spLocks noChangeAspect="1" noChangeArrowheads="1"/>
                      </wps:cNvSpPr>
                      <wps:spPr bwMode="auto">
                        <a:xfrm>
                          <a:off x="485030" y="7951"/>
                          <a:ext cx="2286000" cy="49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8D48C3" w14:textId="77777777" w:rsidR="00E36698" w:rsidRDefault="00E36698" w:rsidP="00A63731">
                            <w:pPr>
                              <w:rPr>
                                <w:rFonts w:ascii="Helvetica" w:hAnsi="Helvetica"/>
                                <w:sz w:val="32"/>
                                <w:szCs w:val="32"/>
                              </w:rPr>
                            </w:pPr>
                            <w:r>
                              <w:rPr>
                                <w:rFonts w:ascii="Helvetica" w:hAnsi="Helvetica"/>
                                <w:sz w:val="32"/>
                                <w:szCs w:val="32"/>
                              </w:rPr>
                              <w:t>Chaffey Community</w:t>
                            </w:r>
                          </w:p>
                          <w:p w14:paraId="702D338F"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anchor>
          </w:drawing>
        </mc:Choice>
        <mc:Fallback>
          <w:pict>
            <v:group w14:anchorId="74A14312" id="Group 5" o:spid="_x0000_s1029" style="position:absolute;margin-left:-2.5pt;margin-top:.3pt;width:218.2pt;height:39.05pt;z-index:251659264;mso-width-relative:margin" coordorigin=",79" coordsize="27710,4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top:159;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7" o:spid="_x0000_s1031" type="#_x0000_t202" style="position:absolute;left:4850;top:79;width:22860;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" stroked="f">
                <o:lock v:ext="edit" aspectratio="t"/>
                <v:textbox inset="0,0,,0">
                  <w:txbxContent>
                    <w:p w14:paraId="3D8D48C3" w14:textId="77777777" w:rsidR="00E36698" w:rsidRDefault="00E36698" w:rsidP="00A63731">
                      <w:pPr>
                        <w:rPr>
                          <w:rFonts w:ascii="Helvetica" w:hAnsi="Helvetica"/>
                          <w:sz w:val="32"/>
                          <w:szCs w:val="32"/>
                        </w:rPr>
                      </w:pPr>
                      <w:r>
                        <w:rPr>
                          <w:rFonts w:ascii="Helvetica" w:hAnsi="Helvetica"/>
                          <w:sz w:val="32"/>
                          <w:szCs w:val="32"/>
                        </w:rPr>
                        <w:t>Chaffey Community</w:t>
                      </w:r>
                    </w:p>
                    <w:p w14:paraId="702D338F"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v:textbox>
              </v:shape>
            </v:group>
          </w:pict>
        </mc:Fallback>
      </mc:AlternateContent>
    </w:r>
    <w:r>
      <w:rPr>
        <w:rFonts w:ascii="Helvetica" w:hAnsi="Helvetica"/>
        <w:b/>
      </w:rPr>
      <w:tab/>
    </w:r>
    <w:r>
      <w:rPr>
        <w:rFonts w:ascii="Helvetica" w:hAnsi="Helvetica"/>
        <w:b/>
      </w:rPr>
      <w:tab/>
    </w:r>
    <w:r>
      <w:rPr>
        <w:rFonts w:ascii="Helvetica" w:hAnsi="Helvetica"/>
        <w:b/>
        <w:sz w:val="32"/>
        <w:szCs w:val="32"/>
      </w:rPr>
      <w:t>Administrative Procedures</w:t>
    </w:r>
  </w:p>
  <w:p w14:paraId="23CB6FED" w14:textId="77777777" w:rsidR="00E36698" w:rsidRPr="005C5CA7" w:rsidRDefault="00E36698" w:rsidP="00A63731">
    <w:pPr>
      <w:pStyle w:val="Header"/>
      <w:spacing w:after="40"/>
      <w:rPr>
        <w:rFonts w:ascii="Helvetica" w:hAnsi="Helvetica"/>
      </w:rPr>
    </w:pPr>
    <w:r>
      <w:rPr>
        <w:rFonts w:ascii="Helvetica" w:hAnsi="Helvetica"/>
      </w:rPr>
      <w:tab/>
    </w:r>
    <w:r w:rsidRPr="005C5CA7">
      <w:rPr>
        <w:rFonts w:ascii="Helvetica" w:hAnsi="Helvetica"/>
      </w:rPr>
      <w:tab/>
    </w:r>
    <w:r>
      <w:rPr>
        <w:rFonts w:ascii="Helvetica" w:hAnsi="Helvetica"/>
      </w:rPr>
      <w:t xml:space="preserve">Chapter </w:t>
    </w:r>
    <w:r w:rsidR="00D15F51" w:rsidRPr="001C50B7">
      <w:rPr>
        <w:rFonts w:ascii="Helvetica" w:hAnsi="Helvetica"/>
        <w:noProof/>
      </w:rPr>
      <w:t>7</w:t>
    </w:r>
    <w:r w:rsidRPr="005C5CA7">
      <w:rPr>
        <w:rFonts w:ascii="Helvetica" w:hAnsi="Helvetica"/>
      </w:rPr>
      <w:t xml:space="preserve">, </w:t>
    </w:r>
    <w:r w:rsidR="00D15F51" w:rsidRPr="001C50B7">
      <w:rPr>
        <w:rFonts w:ascii="Helvetica" w:hAnsi="Helvetica"/>
        <w:noProof/>
      </w:rPr>
      <w:t>Human Resources</w:t>
    </w:r>
  </w:p>
  <w:p w14:paraId="4E918D58" w14:textId="77777777" w:rsidR="00E36698" w:rsidRDefault="00E36698" w:rsidP="00A63731">
    <w:pPr>
      <w:pStyle w:val="Footer"/>
      <w:pBdr>
        <w:top w:val="single" w:sz="4" w:space="1" w:color="auto"/>
      </w:pBdr>
      <w:rPr>
        <w:rFonts w:ascii="Helvetica" w:hAnsi="Helvetica" w:cs="Helvetica"/>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45035C"/>
    <w:multiLevelType w:val="hybridMultilevel"/>
    <w:tmpl w:val="3A0E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1990268"/>
    <w:multiLevelType w:val="hybridMultilevel"/>
    <w:tmpl w:val="02CA4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A348F"/>
    <w:multiLevelType w:val="hybridMultilevel"/>
    <w:tmpl w:val="22628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0CC064F7"/>
    <w:multiLevelType w:val="hybridMultilevel"/>
    <w:tmpl w:val="E9A8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24B5EB2"/>
    <w:multiLevelType w:val="hybridMultilevel"/>
    <w:tmpl w:val="3A10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296423C7"/>
    <w:multiLevelType w:val="hybridMultilevel"/>
    <w:tmpl w:val="10B8D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9961881"/>
    <w:multiLevelType w:val="hybridMultilevel"/>
    <w:tmpl w:val="7160C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1">
    <w:nsid w:val="2D0606DF"/>
    <w:multiLevelType w:val="hybridMultilevel"/>
    <w:tmpl w:val="9B62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1">
    <w:nsid w:val="3CC353B3"/>
    <w:multiLevelType w:val="hybridMultilevel"/>
    <w:tmpl w:val="64464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F2D6C01"/>
    <w:multiLevelType w:val="hybridMultilevel"/>
    <w:tmpl w:val="53D23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436C49ED"/>
    <w:multiLevelType w:val="hybridMultilevel"/>
    <w:tmpl w:val="9AB23E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BE2B4C"/>
    <w:multiLevelType w:val="hybridMultilevel"/>
    <w:tmpl w:val="96C4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1">
    <w:nsid w:val="5A541AC1"/>
    <w:multiLevelType w:val="hybridMultilevel"/>
    <w:tmpl w:val="1CD6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5EF36A72"/>
    <w:multiLevelType w:val="hybridMultilevel"/>
    <w:tmpl w:val="A54A8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1">
    <w:nsid w:val="61246A7F"/>
    <w:multiLevelType w:val="hybridMultilevel"/>
    <w:tmpl w:val="9B1ADAB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5" w15:restartNumberingAfterBreak="1">
    <w:nsid w:val="631B54DC"/>
    <w:multiLevelType w:val="hybridMultilevel"/>
    <w:tmpl w:val="23B8A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1">
    <w:nsid w:val="6DB90FA5"/>
    <w:multiLevelType w:val="hybridMultilevel"/>
    <w:tmpl w:val="ABAE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2936404">
    <w:abstractNumId w:val="3"/>
  </w:num>
  <w:num w:numId="2" w16cid:durableId="1503083066">
    <w:abstractNumId w:val="13"/>
  </w:num>
  <w:num w:numId="3" w16cid:durableId="1809859775">
    <w:abstractNumId w:val="16"/>
  </w:num>
  <w:num w:numId="4" w16cid:durableId="1366757348">
    <w:abstractNumId w:val="9"/>
  </w:num>
  <w:num w:numId="5" w16cid:durableId="1401946505">
    <w:abstractNumId w:val="8"/>
  </w:num>
  <w:num w:numId="6" w16cid:durableId="521625847">
    <w:abstractNumId w:val="0"/>
  </w:num>
  <w:num w:numId="7" w16cid:durableId="197593109">
    <w:abstractNumId w:val="1"/>
  </w:num>
  <w:num w:numId="8" w16cid:durableId="1771975464">
    <w:abstractNumId w:val="10"/>
  </w:num>
  <w:num w:numId="9" w16cid:durableId="1665284476">
    <w:abstractNumId w:val="12"/>
  </w:num>
  <w:num w:numId="10" w16cid:durableId="713122241">
    <w:abstractNumId w:val="7"/>
  </w:num>
  <w:num w:numId="11" w16cid:durableId="946697982">
    <w:abstractNumId w:val="4"/>
  </w:num>
  <w:num w:numId="12" w16cid:durableId="849369623">
    <w:abstractNumId w:val="6"/>
  </w:num>
  <w:num w:numId="13" w16cid:durableId="1343049893">
    <w:abstractNumId w:val="15"/>
  </w:num>
  <w:num w:numId="14" w16cid:durableId="1496611581">
    <w:abstractNumId w:val="5"/>
  </w:num>
  <w:num w:numId="15" w16cid:durableId="1343509914">
    <w:abstractNumId w:val="14"/>
  </w:num>
  <w:num w:numId="16" w16cid:durableId="1343702961">
    <w:abstractNumId w:val="2"/>
  </w:num>
  <w:num w:numId="17" w16cid:durableId="1574702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1CF"/>
    <w:rsid w:val="000146A0"/>
    <w:rsid w:val="00016AE4"/>
    <w:rsid w:val="00017B65"/>
    <w:rsid w:val="000239BC"/>
    <w:rsid w:val="00030B76"/>
    <w:rsid w:val="0003269D"/>
    <w:rsid w:val="0003414F"/>
    <w:rsid w:val="00034DCC"/>
    <w:rsid w:val="0003584B"/>
    <w:rsid w:val="00041BBB"/>
    <w:rsid w:val="00042BC8"/>
    <w:rsid w:val="00045237"/>
    <w:rsid w:val="00055993"/>
    <w:rsid w:val="00064465"/>
    <w:rsid w:val="00070692"/>
    <w:rsid w:val="000859BF"/>
    <w:rsid w:val="00087CA5"/>
    <w:rsid w:val="00091BC9"/>
    <w:rsid w:val="00094175"/>
    <w:rsid w:val="00096EDA"/>
    <w:rsid w:val="000A3780"/>
    <w:rsid w:val="000B0624"/>
    <w:rsid w:val="000B0CDC"/>
    <w:rsid w:val="000B596C"/>
    <w:rsid w:val="000B6949"/>
    <w:rsid w:val="000B78E5"/>
    <w:rsid w:val="000C4617"/>
    <w:rsid w:val="000C4F65"/>
    <w:rsid w:val="000C6010"/>
    <w:rsid w:val="000D3B24"/>
    <w:rsid w:val="000D5E3D"/>
    <w:rsid w:val="000E159F"/>
    <w:rsid w:val="000E61F6"/>
    <w:rsid w:val="000F208B"/>
    <w:rsid w:val="000F7985"/>
    <w:rsid w:val="001126C3"/>
    <w:rsid w:val="00117FF1"/>
    <w:rsid w:val="001211F1"/>
    <w:rsid w:val="00134BC6"/>
    <w:rsid w:val="00142442"/>
    <w:rsid w:val="00143059"/>
    <w:rsid w:val="00151DFF"/>
    <w:rsid w:val="001526C3"/>
    <w:rsid w:val="00154710"/>
    <w:rsid w:val="00160A3C"/>
    <w:rsid w:val="001621A4"/>
    <w:rsid w:val="00163A18"/>
    <w:rsid w:val="00167BA4"/>
    <w:rsid w:val="00172BDD"/>
    <w:rsid w:val="00175474"/>
    <w:rsid w:val="00177AB1"/>
    <w:rsid w:val="0018163E"/>
    <w:rsid w:val="00194490"/>
    <w:rsid w:val="001A159E"/>
    <w:rsid w:val="001A22C1"/>
    <w:rsid w:val="001A61FD"/>
    <w:rsid w:val="001B17E2"/>
    <w:rsid w:val="001B40E1"/>
    <w:rsid w:val="001C26CD"/>
    <w:rsid w:val="001C3951"/>
    <w:rsid w:val="001D15C9"/>
    <w:rsid w:val="001D4208"/>
    <w:rsid w:val="001D75BE"/>
    <w:rsid w:val="001E5967"/>
    <w:rsid w:val="001E6B5D"/>
    <w:rsid w:val="001F780A"/>
    <w:rsid w:val="00207381"/>
    <w:rsid w:val="00207A05"/>
    <w:rsid w:val="00210E48"/>
    <w:rsid w:val="00211F84"/>
    <w:rsid w:val="0021235F"/>
    <w:rsid w:val="0023326A"/>
    <w:rsid w:val="002409D4"/>
    <w:rsid w:val="00251EE9"/>
    <w:rsid w:val="0025458E"/>
    <w:rsid w:val="00263C3F"/>
    <w:rsid w:val="00264F4F"/>
    <w:rsid w:val="00277411"/>
    <w:rsid w:val="002800B6"/>
    <w:rsid w:val="002808D9"/>
    <w:rsid w:val="00293053"/>
    <w:rsid w:val="00297AA5"/>
    <w:rsid w:val="002A471B"/>
    <w:rsid w:val="002C11EE"/>
    <w:rsid w:val="002C4645"/>
    <w:rsid w:val="002D03A4"/>
    <w:rsid w:val="002D7BED"/>
    <w:rsid w:val="002E4D09"/>
    <w:rsid w:val="002E6F48"/>
    <w:rsid w:val="002F49E8"/>
    <w:rsid w:val="0030068A"/>
    <w:rsid w:val="00306E91"/>
    <w:rsid w:val="00307CF7"/>
    <w:rsid w:val="00312A24"/>
    <w:rsid w:val="00315782"/>
    <w:rsid w:val="00317C91"/>
    <w:rsid w:val="00321F0F"/>
    <w:rsid w:val="0032279E"/>
    <w:rsid w:val="00322F7A"/>
    <w:rsid w:val="0032798A"/>
    <w:rsid w:val="00330BBE"/>
    <w:rsid w:val="0033161A"/>
    <w:rsid w:val="00335A2A"/>
    <w:rsid w:val="00336C11"/>
    <w:rsid w:val="00341EFE"/>
    <w:rsid w:val="00342BE8"/>
    <w:rsid w:val="003509A7"/>
    <w:rsid w:val="00356027"/>
    <w:rsid w:val="0036606E"/>
    <w:rsid w:val="003666C2"/>
    <w:rsid w:val="00366BC6"/>
    <w:rsid w:val="00370E13"/>
    <w:rsid w:val="003866B0"/>
    <w:rsid w:val="00392CC7"/>
    <w:rsid w:val="00394C08"/>
    <w:rsid w:val="003A449E"/>
    <w:rsid w:val="003A7B8E"/>
    <w:rsid w:val="003B6D68"/>
    <w:rsid w:val="003B6ED3"/>
    <w:rsid w:val="003C4988"/>
    <w:rsid w:val="003D4531"/>
    <w:rsid w:val="003E0C7C"/>
    <w:rsid w:val="003E45AF"/>
    <w:rsid w:val="003F612B"/>
    <w:rsid w:val="003F7131"/>
    <w:rsid w:val="004132DB"/>
    <w:rsid w:val="004141FD"/>
    <w:rsid w:val="00417CDF"/>
    <w:rsid w:val="00421309"/>
    <w:rsid w:val="00430411"/>
    <w:rsid w:val="00433DD0"/>
    <w:rsid w:val="00453BE7"/>
    <w:rsid w:val="00461FEF"/>
    <w:rsid w:val="00472015"/>
    <w:rsid w:val="0047288B"/>
    <w:rsid w:val="004749F9"/>
    <w:rsid w:val="004830B9"/>
    <w:rsid w:val="00492AD9"/>
    <w:rsid w:val="004A731C"/>
    <w:rsid w:val="004B0312"/>
    <w:rsid w:val="004B7E89"/>
    <w:rsid w:val="004C1A85"/>
    <w:rsid w:val="004C3726"/>
    <w:rsid w:val="004C7671"/>
    <w:rsid w:val="004D3C78"/>
    <w:rsid w:val="004E098D"/>
    <w:rsid w:val="004E168B"/>
    <w:rsid w:val="004E64C8"/>
    <w:rsid w:val="004F1BE9"/>
    <w:rsid w:val="004F1ED9"/>
    <w:rsid w:val="004F6060"/>
    <w:rsid w:val="0050094A"/>
    <w:rsid w:val="005010A8"/>
    <w:rsid w:val="005069EE"/>
    <w:rsid w:val="005101BD"/>
    <w:rsid w:val="005137CF"/>
    <w:rsid w:val="00514CC6"/>
    <w:rsid w:val="00523040"/>
    <w:rsid w:val="00526211"/>
    <w:rsid w:val="00526D56"/>
    <w:rsid w:val="00541CC2"/>
    <w:rsid w:val="00542A23"/>
    <w:rsid w:val="0055070C"/>
    <w:rsid w:val="0055395D"/>
    <w:rsid w:val="005625A7"/>
    <w:rsid w:val="00565C1F"/>
    <w:rsid w:val="00566D05"/>
    <w:rsid w:val="00567AAF"/>
    <w:rsid w:val="00574BC0"/>
    <w:rsid w:val="00581B9C"/>
    <w:rsid w:val="00581FD9"/>
    <w:rsid w:val="00594960"/>
    <w:rsid w:val="005C5D6F"/>
    <w:rsid w:val="005C6F79"/>
    <w:rsid w:val="005D2D42"/>
    <w:rsid w:val="005D5DC2"/>
    <w:rsid w:val="005D600B"/>
    <w:rsid w:val="005D6572"/>
    <w:rsid w:val="005E3866"/>
    <w:rsid w:val="005E4214"/>
    <w:rsid w:val="005F0AAF"/>
    <w:rsid w:val="005F2089"/>
    <w:rsid w:val="005F3187"/>
    <w:rsid w:val="005F4116"/>
    <w:rsid w:val="005F66FC"/>
    <w:rsid w:val="006074B7"/>
    <w:rsid w:val="00624A35"/>
    <w:rsid w:val="00631E9B"/>
    <w:rsid w:val="00633E58"/>
    <w:rsid w:val="00646DA3"/>
    <w:rsid w:val="00652F83"/>
    <w:rsid w:val="006604EA"/>
    <w:rsid w:val="006663E3"/>
    <w:rsid w:val="0067093A"/>
    <w:rsid w:val="00676F72"/>
    <w:rsid w:val="00684A03"/>
    <w:rsid w:val="00686059"/>
    <w:rsid w:val="006861FC"/>
    <w:rsid w:val="00686B57"/>
    <w:rsid w:val="006939EF"/>
    <w:rsid w:val="0069481F"/>
    <w:rsid w:val="00697937"/>
    <w:rsid w:val="006A164D"/>
    <w:rsid w:val="006A345B"/>
    <w:rsid w:val="006A658D"/>
    <w:rsid w:val="006B14E5"/>
    <w:rsid w:val="006B152D"/>
    <w:rsid w:val="006C5543"/>
    <w:rsid w:val="006C5B58"/>
    <w:rsid w:val="006C7919"/>
    <w:rsid w:val="006D0030"/>
    <w:rsid w:val="006D0043"/>
    <w:rsid w:val="006E3D2D"/>
    <w:rsid w:val="006E5177"/>
    <w:rsid w:val="006F761B"/>
    <w:rsid w:val="006F7AE0"/>
    <w:rsid w:val="00700DD7"/>
    <w:rsid w:val="00705670"/>
    <w:rsid w:val="00713106"/>
    <w:rsid w:val="007144EA"/>
    <w:rsid w:val="00722BCE"/>
    <w:rsid w:val="00740DFC"/>
    <w:rsid w:val="00743E5D"/>
    <w:rsid w:val="00744A52"/>
    <w:rsid w:val="0075245E"/>
    <w:rsid w:val="007541AB"/>
    <w:rsid w:val="00754566"/>
    <w:rsid w:val="00761CA9"/>
    <w:rsid w:val="00763710"/>
    <w:rsid w:val="00781AF7"/>
    <w:rsid w:val="00782916"/>
    <w:rsid w:val="00786FC1"/>
    <w:rsid w:val="00790EAA"/>
    <w:rsid w:val="00795EA0"/>
    <w:rsid w:val="007A4420"/>
    <w:rsid w:val="007B3BD4"/>
    <w:rsid w:val="007B6EBA"/>
    <w:rsid w:val="007C1377"/>
    <w:rsid w:val="007C19D2"/>
    <w:rsid w:val="007C621A"/>
    <w:rsid w:val="007D609E"/>
    <w:rsid w:val="007D7F0A"/>
    <w:rsid w:val="007E5C30"/>
    <w:rsid w:val="007F3EE7"/>
    <w:rsid w:val="007F6D21"/>
    <w:rsid w:val="008002E5"/>
    <w:rsid w:val="0080064D"/>
    <w:rsid w:val="008007A5"/>
    <w:rsid w:val="00807811"/>
    <w:rsid w:val="008115D6"/>
    <w:rsid w:val="00812E04"/>
    <w:rsid w:val="00824A60"/>
    <w:rsid w:val="008312C5"/>
    <w:rsid w:val="0083349B"/>
    <w:rsid w:val="00835F05"/>
    <w:rsid w:val="00843E95"/>
    <w:rsid w:val="00855A31"/>
    <w:rsid w:val="00865F2A"/>
    <w:rsid w:val="008722EC"/>
    <w:rsid w:val="008732DF"/>
    <w:rsid w:val="00873340"/>
    <w:rsid w:val="0089186A"/>
    <w:rsid w:val="00895670"/>
    <w:rsid w:val="00897860"/>
    <w:rsid w:val="008B2194"/>
    <w:rsid w:val="008B353D"/>
    <w:rsid w:val="008C50E8"/>
    <w:rsid w:val="008E73BB"/>
    <w:rsid w:val="008F063F"/>
    <w:rsid w:val="009028F0"/>
    <w:rsid w:val="009040BC"/>
    <w:rsid w:val="00917836"/>
    <w:rsid w:val="0091790D"/>
    <w:rsid w:val="00921470"/>
    <w:rsid w:val="009236F5"/>
    <w:rsid w:val="00926CE1"/>
    <w:rsid w:val="009428B9"/>
    <w:rsid w:val="0094532A"/>
    <w:rsid w:val="00951F1A"/>
    <w:rsid w:val="00961DE3"/>
    <w:rsid w:val="00962DCF"/>
    <w:rsid w:val="00971941"/>
    <w:rsid w:val="00980967"/>
    <w:rsid w:val="00981AB4"/>
    <w:rsid w:val="009900E9"/>
    <w:rsid w:val="009A01C3"/>
    <w:rsid w:val="009A35E6"/>
    <w:rsid w:val="009B0595"/>
    <w:rsid w:val="009B7595"/>
    <w:rsid w:val="009C243E"/>
    <w:rsid w:val="009C4B27"/>
    <w:rsid w:val="009E0145"/>
    <w:rsid w:val="009E3056"/>
    <w:rsid w:val="009E4F13"/>
    <w:rsid w:val="009E60ED"/>
    <w:rsid w:val="009E7CC1"/>
    <w:rsid w:val="009F652A"/>
    <w:rsid w:val="00A00DD6"/>
    <w:rsid w:val="00A0178B"/>
    <w:rsid w:val="00A017C8"/>
    <w:rsid w:val="00A02D8E"/>
    <w:rsid w:val="00A0533F"/>
    <w:rsid w:val="00A0795E"/>
    <w:rsid w:val="00A12395"/>
    <w:rsid w:val="00A12B3B"/>
    <w:rsid w:val="00A15511"/>
    <w:rsid w:val="00A326B8"/>
    <w:rsid w:val="00A47012"/>
    <w:rsid w:val="00A576F8"/>
    <w:rsid w:val="00A6155B"/>
    <w:rsid w:val="00A63731"/>
    <w:rsid w:val="00A7268A"/>
    <w:rsid w:val="00A81E51"/>
    <w:rsid w:val="00A87965"/>
    <w:rsid w:val="00A87986"/>
    <w:rsid w:val="00A916D8"/>
    <w:rsid w:val="00A9272B"/>
    <w:rsid w:val="00A95806"/>
    <w:rsid w:val="00A959E3"/>
    <w:rsid w:val="00AA2739"/>
    <w:rsid w:val="00AA37F0"/>
    <w:rsid w:val="00AA5D3F"/>
    <w:rsid w:val="00AB005E"/>
    <w:rsid w:val="00AB020A"/>
    <w:rsid w:val="00AB4055"/>
    <w:rsid w:val="00AB7157"/>
    <w:rsid w:val="00AB7837"/>
    <w:rsid w:val="00AC161A"/>
    <w:rsid w:val="00AC61C4"/>
    <w:rsid w:val="00AD1A98"/>
    <w:rsid w:val="00AD7AE9"/>
    <w:rsid w:val="00AF0D37"/>
    <w:rsid w:val="00AF217D"/>
    <w:rsid w:val="00AF3F9D"/>
    <w:rsid w:val="00B122E3"/>
    <w:rsid w:val="00B126BB"/>
    <w:rsid w:val="00B165ED"/>
    <w:rsid w:val="00B24A26"/>
    <w:rsid w:val="00B300F9"/>
    <w:rsid w:val="00B339C4"/>
    <w:rsid w:val="00B40E7E"/>
    <w:rsid w:val="00B43F4A"/>
    <w:rsid w:val="00B502DB"/>
    <w:rsid w:val="00B61BCF"/>
    <w:rsid w:val="00B644CC"/>
    <w:rsid w:val="00B67FAB"/>
    <w:rsid w:val="00B75A87"/>
    <w:rsid w:val="00B83631"/>
    <w:rsid w:val="00B8519E"/>
    <w:rsid w:val="00B87473"/>
    <w:rsid w:val="00B93F5A"/>
    <w:rsid w:val="00B9757E"/>
    <w:rsid w:val="00BA02F7"/>
    <w:rsid w:val="00BA3795"/>
    <w:rsid w:val="00BB1113"/>
    <w:rsid w:val="00BC00E7"/>
    <w:rsid w:val="00BC4296"/>
    <w:rsid w:val="00BC7C70"/>
    <w:rsid w:val="00BD0187"/>
    <w:rsid w:val="00BD0A6D"/>
    <w:rsid w:val="00BD6386"/>
    <w:rsid w:val="00BE47C8"/>
    <w:rsid w:val="00BF04C8"/>
    <w:rsid w:val="00BF26A2"/>
    <w:rsid w:val="00C0114A"/>
    <w:rsid w:val="00C05EB9"/>
    <w:rsid w:val="00C157E1"/>
    <w:rsid w:val="00C67399"/>
    <w:rsid w:val="00C7225E"/>
    <w:rsid w:val="00C72DC3"/>
    <w:rsid w:val="00C742E0"/>
    <w:rsid w:val="00C76948"/>
    <w:rsid w:val="00C76EA5"/>
    <w:rsid w:val="00C8392C"/>
    <w:rsid w:val="00C874E0"/>
    <w:rsid w:val="00C911CF"/>
    <w:rsid w:val="00C91A91"/>
    <w:rsid w:val="00CA49CF"/>
    <w:rsid w:val="00CA5417"/>
    <w:rsid w:val="00CB3DEC"/>
    <w:rsid w:val="00CC7F68"/>
    <w:rsid w:val="00CD59FF"/>
    <w:rsid w:val="00CE76A5"/>
    <w:rsid w:val="00CF0583"/>
    <w:rsid w:val="00CF47A2"/>
    <w:rsid w:val="00D04227"/>
    <w:rsid w:val="00D15A71"/>
    <w:rsid w:val="00D15F51"/>
    <w:rsid w:val="00D20680"/>
    <w:rsid w:val="00D353D2"/>
    <w:rsid w:val="00D402F2"/>
    <w:rsid w:val="00D448E3"/>
    <w:rsid w:val="00D504E2"/>
    <w:rsid w:val="00D52C2F"/>
    <w:rsid w:val="00D55BD2"/>
    <w:rsid w:val="00D72919"/>
    <w:rsid w:val="00D7312C"/>
    <w:rsid w:val="00D916DE"/>
    <w:rsid w:val="00D92E3E"/>
    <w:rsid w:val="00D97BDE"/>
    <w:rsid w:val="00DA1707"/>
    <w:rsid w:val="00DA3671"/>
    <w:rsid w:val="00DA700C"/>
    <w:rsid w:val="00DB015D"/>
    <w:rsid w:val="00DB3440"/>
    <w:rsid w:val="00DB3DFC"/>
    <w:rsid w:val="00DB5D45"/>
    <w:rsid w:val="00DC3157"/>
    <w:rsid w:val="00DC4C86"/>
    <w:rsid w:val="00DC64C2"/>
    <w:rsid w:val="00DD37D3"/>
    <w:rsid w:val="00DE6A5A"/>
    <w:rsid w:val="00DF1705"/>
    <w:rsid w:val="00DF6AB0"/>
    <w:rsid w:val="00DF7204"/>
    <w:rsid w:val="00E05EAC"/>
    <w:rsid w:val="00E062A3"/>
    <w:rsid w:val="00E117C8"/>
    <w:rsid w:val="00E131AD"/>
    <w:rsid w:val="00E13302"/>
    <w:rsid w:val="00E21C12"/>
    <w:rsid w:val="00E2394D"/>
    <w:rsid w:val="00E31C2B"/>
    <w:rsid w:val="00E347C3"/>
    <w:rsid w:val="00E36698"/>
    <w:rsid w:val="00E40844"/>
    <w:rsid w:val="00E4179A"/>
    <w:rsid w:val="00E457E1"/>
    <w:rsid w:val="00E5269E"/>
    <w:rsid w:val="00E54444"/>
    <w:rsid w:val="00E6018C"/>
    <w:rsid w:val="00E604A2"/>
    <w:rsid w:val="00E6201B"/>
    <w:rsid w:val="00E70C99"/>
    <w:rsid w:val="00E74542"/>
    <w:rsid w:val="00E75E0C"/>
    <w:rsid w:val="00EA108A"/>
    <w:rsid w:val="00EB7761"/>
    <w:rsid w:val="00EC20FA"/>
    <w:rsid w:val="00EC7DC5"/>
    <w:rsid w:val="00ED11B9"/>
    <w:rsid w:val="00ED7839"/>
    <w:rsid w:val="00EE4790"/>
    <w:rsid w:val="00EF475A"/>
    <w:rsid w:val="00EF7608"/>
    <w:rsid w:val="00F00EF2"/>
    <w:rsid w:val="00F05067"/>
    <w:rsid w:val="00F11CA8"/>
    <w:rsid w:val="00F122D3"/>
    <w:rsid w:val="00F13BFF"/>
    <w:rsid w:val="00F16ECE"/>
    <w:rsid w:val="00F20CAA"/>
    <w:rsid w:val="00F25A6C"/>
    <w:rsid w:val="00F323AC"/>
    <w:rsid w:val="00F327F9"/>
    <w:rsid w:val="00F3425D"/>
    <w:rsid w:val="00F423E3"/>
    <w:rsid w:val="00F4275A"/>
    <w:rsid w:val="00F503F5"/>
    <w:rsid w:val="00F5292F"/>
    <w:rsid w:val="00F52FF2"/>
    <w:rsid w:val="00F554C8"/>
    <w:rsid w:val="00F5595D"/>
    <w:rsid w:val="00F573AE"/>
    <w:rsid w:val="00F62189"/>
    <w:rsid w:val="00F632C8"/>
    <w:rsid w:val="00F66D36"/>
    <w:rsid w:val="00F67435"/>
    <w:rsid w:val="00F7056D"/>
    <w:rsid w:val="00F72585"/>
    <w:rsid w:val="00F74495"/>
    <w:rsid w:val="00F83445"/>
    <w:rsid w:val="00F8468B"/>
    <w:rsid w:val="00F9751D"/>
    <w:rsid w:val="00FA15FE"/>
    <w:rsid w:val="00FA3DEF"/>
    <w:rsid w:val="00FA5F3C"/>
    <w:rsid w:val="00FA61B5"/>
    <w:rsid w:val="00FB48D2"/>
    <w:rsid w:val="00FB6482"/>
    <w:rsid w:val="00FC6664"/>
    <w:rsid w:val="00FD261D"/>
    <w:rsid w:val="00FD3678"/>
    <w:rsid w:val="00FD7C44"/>
    <w:rsid w:val="00FE509F"/>
    <w:rsid w:val="00FE6FC3"/>
    <w:rsid w:val="00FF0A59"/>
    <w:rsid w:val="00FF6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2646C"/>
  <w15:chartTrackingRefBased/>
  <w15:docId w15:val="{7001650F-C66C-4D85-9B50-AE7E65CE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1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76EA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76EA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157"/>
    <w:pPr>
      <w:tabs>
        <w:tab w:val="center" w:pos="4680"/>
        <w:tab w:val="right" w:pos="9360"/>
      </w:tabs>
    </w:pPr>
  </w:style>
  <w:style w:type="character" w:customStyle="1" w:styleId="HeaderChar">
    <w:name w:val="Header Char"/>
    <w:basedOn w:val="DefaultParagraphFont"/>
    <w:link w:val="Header"/>
    <w:uiPriority w:val="99"/>
    <w:rsid w:val="00DC3157"/>
  </w:style>
  <w:style w:type="paragraph" w:styleId="Footer">
    <w:name w:val="footer"/>
    <w:basedOn w:val="Normal"/>
    <w:link w:val="FooterChar"/>
    <w:unhideWhenUsed/>
    <w:rsid w:val="00DC3157"/>
    <w:pPr>
      <w:tabs>
        <w:tab w:val="center" w:pos="4680"/>
        <w:tab w:val="right" w:pos="9360"/>
      </w:tabs>
    </w:pPr>
  </w:style>
  <w:style w:type="character" w:customStyle="1" w:styleId="FooterChar">
    <w:name w:val="Footer Char"/>
    <w:basedOn w:val="DefaultParagraphFont"/>
    <w:link w:val="Footer"/>
    <w:uiPriority w:val="99"/>
    <w:rsid w:val="00DC3157"/>
  </w:style>
  <w:style w:type="character" w:styleId="PlaceholderText">
    <w:name w:val="Placeholder Text"/>
    <w:basedOn w:val="DefaultParagraphFont"/>
    <w:uiPriority w:val="99"/>
    <w:semiHidden/>
    <w:rsid w:val="006A658D"/>
    <w:rPr>
      <w:color w:val="808080"/>
    </w:rPr>
  </w:style>
  <w:style w:type="paragraph" w:styleId="BalloonText">
    <w:name w:val="Balloon Text"/>
    <w:basedOn w:val="Normal"/>
    <w:link w:val="BalloonTextChar"/>
    <w:uiPriority w:val="99"/>
    <w:semiHidden/>
    <w:unhideWhenUsed/>
    <w:rsid w:val="008E7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3BB"/>
    <w:rPr>
      <w:rFonts w:ascii="Segoe UI" w:eastAsia="Times New Roman" w:hAnsi="Segoe UI" w:cs="Segoe UI"/>
      <w:sz w:val="18"/>
      <w:szCs w:val="18"/>
    </w:rPr>
  </w:style>
  <w:style w:type="paragraph" w:styleId="ListParagraph">
    <w:name w:val="List Paragraph"/>
    <w:basedOn w:val="Normal"/>
    <w:uiPriority w:val="34"/>
    <w:qFormat/>
    <w:rsid w:val="00172BDD"/>
    <w:pPr>
      <w:ind w:left="720"/>
      <w:contextualSpacing/>
    </w:pPr>
  </w:style>
  <w:style w:type="table" w:styleId="TableGrid">
    <w:name w:val="Table Grid"/>
    <w:basedOn w:val="TableNormal"/>
    <w:uiPriority w:val="39"/>
    <w:rsid w:val="003E4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6B5D"/>
    <w:rPr>
      <w:color w:val="0563C1" w:themeColor="hyperlink"/>
      <w:u w:val="single"/>
    </w:rPr>
  </w:style>
  <w:style w:type="character" w:styleId="UnresolvedMention">
    <w:name w:val="Unresolved Mention"/>
    <w:basedOn w:val="DefaultParagraphFont"/>
    <w:uiPriority w:val="99"/>
    <w:semiHidden/>
    <w:unhideWhenUsed/>
    <w:rsid w:val="001E6B5D"/>
    <w:rPr>
      <w:color w:val="605E5C"/>
      <w:shd w:val="clear" w:color="auto" w:fill="E1DFDD"/>
    </w:rPr>
  </w:style>
  <w:style w:type="table" w:styleId="GridTable4-Accent3">
    <w:name w:val="Grid Table 4 Accent 3"/>
    <w:basedOn w:val="TableNormal"/>
    <w:uiPriority w:val="49"/>
    <w:rsid w:val="006C5B5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76EA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76EA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ginfo.legislature.ca.gov/faces/codes_displaySection.xhtml?sectionNum=424.&amp;lawCode=P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nfo.legislature.ca.gov/faces/codes_displaySection.xhtml?sectionNum=8314.&amp;lawCode=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idrey.feeney\Documents\Custom%20Office%20Templates\Template%20-%20A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f91359-dd27-4858-8eca-a1a9eaa356ad">
      <Terms xmlns="http://schemas.microsoft.com/office/infopath/2007/PartnerControls"/>
    </lcf76f155ced4ddcb4097134ff3c332f>
    <TaxCatchAll xmlns="29ca23fc-3273-4d57-828f-68b6f9d2182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EA582A9ED5D984B9DE9AF59F9E200E8" ma:contentTypeVersion="14" ma:contentTypeDescription="Create a new document." ma:contentTypeScope="" ma:versionID="012539a4b3c9f0d045ee01d82d8d02b2">
  <xsd:schema xmlns:xsd="http://www.w3.org/2001/XMLSchema" xmlns:xs="http://www.w3.org/2001/XMLSchema" xmlns:p="http://schemas.microsoft.com/office/2006/metadata/properties" xmlns:ns2="a7f91359-dd27-4858-8eca-a1a9eaa356ad" xmlns:ns3="29ca23fc-3273-4d57-828f-68b6f9d21826" targetNamespace="http://schemas.microsoft.com/office/2006/metadata/properties" ma:root="true" ma:fieldsID="566e2678857f549e610d7d24daf18241" ns2:_="" ns3:_="">
    <xsd:import namespace="a7f91359-dd27-4858-8eca-a1a9eaa356ad"/>
    <xsd:import namespace="29ca23fc-3273-4d57-828f-68b6f9d2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91359-dd27-4858-8eca-a1a9eaa35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aa93-bb3f-469d-a344-5ad01fcf4a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a23fc-3273-4d57-828f-68b6f9d2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6c33bc-4f08-4034-ac0a-389ee3e9c2c9}" ma:internalName="TaxCatchAll" ma:showField="CatchAllData" ma:web="29ca23fc-3273-4d57-828f-68b6f9d2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B16B97-B0F3-4DF7-A50B-3716B3D61A40}">
  <ds:schemaRefs>
    <ds:schemaRef ds:uri="http://schemas.microsoft.com/office/2006/metadata/properties"/>
    <ds:schemaRef ds:uri="http://schemas.microsoft.com/office/infopath/2007/PartnerControls"/>
    <ds:schemaRef ds:uri="a7f91359-dd27-4858-8eca-a1a9eaa356ad"/>
    <ds:schemaRef ds:uri="29ca23fc-3273-4d57-828f-68b6f9d21826"/>
  </ds:schemaRefs>
</ds:datastoreItem>
</file>

<file path=customXml/itemProps2.xml><?xml version="1.0" encoding="utf-8"?>
<ds:datastoreItem xmlns:ds="http://schemas.openxmlformats.org/officeDocument/2006/customXml" ds:itemID="{55E50ADA-0333-438F-ADED-166B8FD2922B}">
  <ds:schemaRefs>
    <ds:schemaRef ds:uri="http://schemas.openxmlformats.org/officeDocument/2006/bibliography"/>
  </ds:schemaRefs>
</ds:datastoreItem>
</file>

<file path=customXml/itemProps3.xml><?xml version="1.0" encoding="utf-8"?>
<ds:datastoreItem xmlns:ds="http://schemas.openxmlformats.org/officeDocument/2006/customXml" ds:itemID="{FBFC0BF9-3346-4FC2-9A1C-86428B987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91359-dd27-4858-8eca-a1a9eaa356ad"/>
    <ds:schemaRef ds:uri="29ca23fc-3273-4d57-828f-68b6f9d2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93E45A-07EC-4C4C-A7D3-20B17C000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 AP.dotx</Template>
  <TotalTime>6</TotalTime>
  <Pages>5</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AP</vt:lpstr>
    </vt:vector>
  </TitlesOfParts>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7371</dc:title>
  <dc:subject/>
  <dc:creator>Trinity Kealoha</dc:creator>
  <cp:keywords/>
  <dc:description/>
  <cp:lastModifiedBy>Trinity Kealoha</cp:lastModifiedBy>
  <cp:revision>16</cp:revision>
  <cp:lastPrinted>2024-05-13T19:47:00Z</cp:lastPrinted>
  <dcterms:created xsi:type="dcterms:W3CDTF">2025-05-09T00:10:00Z</dcterms:created>
  <dcterms:modified xsi:type="dcterms:W3CDTF">2026-10-14T16:40:00Z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0x0101008EA582A9ED5D984B9DE9AF59F9E200E8</vt:lpwstr>
  </property>
  <property fmtid="{D5CDD505-2E9C-101B-9397-08002B2CF9AE}" pid="3" name="MediaServiceImageTags">
    <vt:lpwstr/>
  </property>
</Properties>
</file>