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A61790" w:rsidRPr="00351C50" w14:paraId="646ED988" w14:textId="77777777" w:rsidTr="009900E9">
        <w:trPr>
          <w:trHeight w:val="317"/>
        </w:trPr>
        <w:tc>
          <w:tcPr>
            <w:tcW w:w="2067" w:type="dxa"/>
            <w:shd w:val="clear" w:color="auto" w:fill="808080" w:themeFill="background1" w:themeFillShade="80"/>
            <w:vAlign w:val="center"/>
          </w:tcPr>
          <w:p w14:paraId="213683F5" w14:textId="77777777" w:rsidR="00A61790" w:rsidRPr="00351C50" w:rsidRDefault="00A61790" w:rsidP="009900E9">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4371163C" w14:textId="7586AAA4" w:rsidR="00A61790" w:rsidRPr="00351C50" w:rsidRDefault="00000000" w:rsidP="009900E9">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Content>
                <w:r w:rsidR="00A61790" w:rsidRPr="00351C50">
                  <w:rPr>
                    <w:rFonts w:ascii="MS Gothic" w:eastAsia="MS Gothic" w:hAnsi="MS Gothic" w:cs="Helvetica" w:hint="eastAsia"/>
                    <w:color w:val="FFFFFF" w:themeColor="background1"/>
                    <w:sz w:val="22"/>
                    <w:szCs w:val="22"/>
                  </w:rPr>
                  <w:t>☐</w:t>
                </w:r>
              </w:sdtContent>
            </w:sdt>
            <w:r w:rsidR="00A61790" w:rsidRPr="00351C50">
              <w:rPr>
                <w:rFonts w:ascii="Helvetica" w:hAnsi="Helvetica" w:cs="Helvetica"/>
                <w:color w:val="FFFFFF" w:themeColor="background1"/>
                <w:sz w:val="22"/>
                <w:szCs w:val="22"/>
              </w:rPr>
              <w:t xml:space="preserve"> Adoptio</w:t>
            </w:r>
            <w:r w:rsidR="00A61790">
              <w:rPr>
                <w:rFonts w:ascii="Helvetica" w:hAnsi="Helvetica" w:cs="Helvetica"/>
                <w:color w:val="FFFFFF" w:themeColor="background1"/>
                <w:sz w:val="22"/>
                <w:szCs w:val="22"/>
              </w:rPr>
              <w:t>n</w:t>
            </w:r>
            <w:r w:rsidR="00A61790">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Content>
                <w:r w:rsidR="00A61790">
                  <w:rPr>
                    <w:rFonts w:ascii="MS Gothic" w:eastAsia="MS Gothic" w:hAnsi="MS Gothic" w:cs="Helvetica" w:hint="eastAsia"/>
                    <w:color w:val="FFFFFF" w:themeColor="background1"/>
                    <w:sz w:val="22"/>
                    <w:szCs w:val="22"/>
                  </w:rPr>
                  <w:t>☐</w:t>
                </w:r>
              </w:sdtContent>
            </w:sdt>
            <w:r w:rsidR="00A61790" w:rsidRPr="00351C50">
              <w:rPr>
                <w:rFonts w:ascii="Helvetica" w:hAnsi="Helvetica" w:cs="Helvetica"/>
                <w:color w:val="FFFFFF" w:themeColor="background1"/>
                <w:sz w:val="22"/>
                <w:szCs w:val="22"/>
              </w:rPr>
              <w:t xml:space="preserve"> Revision</w:t>
            </w:r>
            <w:r w:rsidR="00A61790">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Content>
                <w:r w:rsidR="006E76F1">
                  <w:rPr>
                    <w:rFonts w:ascii="MS Gothic" w:eastAsia="MS Gothic" w:hAnsi="MS Gothic" w:cs="Helvetica" w:hint="eastAsia"/>
                    <w:color w:val="FFFFFF" w:themeColor="background1"/>
                    <w:sz w:val="22"/>
                    <w:szCs w:val="22"/>
                  </w:rPr>
                  <w:t>☒</w:t>
                </w:r>
              </w:sdtContent>
            </w:sdt>
            <w:r w:rsidR="00A61790" w:rsidRPr="00351C50">
              <w:rPr>
                <w:rFonts w:ascii="Helvetica" w:hAnsi="Helvetica" w:cs="Helvetica"/>
                <w:color w:val="FFFFFF" w:themeColor="background1"/>
                <w:sz w:val="22"/>
                <w:szCs w:val="22"/>
              </w:rPr>
              <w:t xml:space="preserve"> Cyclical Review </w:t>
            </w:r>
          </w:p>
        </w:tc>
      </w:tr>
      <w:tr w:rsidR="00A61790" w:rsidRPr="00351C50" w14:paraId="76A420C6" w14:textId="77777777" w:rsidTr="00581FD9">
        <w:trPr>
          <w:trHeight w:val="288"/>
        </w:trPr>
        <w:tc>
          <w:tcPr>
            <w:tcW w:w="2067" w:type="dxa"/>
          </w:tcPr>
          <w:p w14:paraId="0B9C192A" w14:textId="77777777" w:rsidR="00A61790" w:rsidRPr="00351C50" w:rsidRDefault="00A61790" w:rsidP="009900E9">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7E7E232A" w14:textId="77777777" w:rsidR="00A61790" w:rsidRDefault="00A61790" w:rsidP="009900E9">
            <w:pPr>
              <w:rPr>
                <w:rFonts w:ascii="Helvetica" w:hAnsi="Helvetica" w:cs="Helvetica"/>
                <w:sz w:val="20"/>
                <w:szCs w:val="20"/>
              </w:rPr>
            </w:pPr>
            <w:r w:rsidRPr="001C50B7">
              <w:rPr>
                <w:rFonts w:ascii="Helvetica" w:hAnsi="Helvetica" w:cs="Helvetica"/>
                <w:noProof/>
                <w:sz w:val="20"/>
                <w:szCs w:val="20"/>
              </w:rPr>
              <w:t>Chapter 7 review</w:t>
            </w:r>
          </w:p>
          <w:p w14:paraId="48180A54" w14:textId="77777777" w:rsidR="00A61790" w:rsidRDefault="00A61790" w:rsidP="009900E9">
            <w:pPr>
              <w:rPr>
                <w:rFonts w:ascii="Helvetica" w:hAnsi="Helvetica" w:cs="Helvetica"/>
                <w:sz w:val="20"/>
                <w:szCs w:val="20"/>
              </w:rPr>
            </w:pPr>
          </w:p>
          <w:p w14:paraId="5D510CF5" w14:textId="77777777" w:rsidR="00A61790" w:rsidRPr="001C50B7" w:rsidRDefault="00A61790" w:rsidP="00C94005">
            <w:pPr>
              <w:rPr>
                <w:rFonts w:ascii="Helvetica" w:hAnsi="Helvetica" w:cs="Helvetica"/>
                <w:noProof/>
                <w:sz w:val="20"/>
                <w:szCs w:val="20"/>
              </w:rPr>
            </w:pPr>
            <w:r w:rsidRPr="001C50B7">
              <w:rPr>
                <w:rFonts w:ascii="Helvetica" w:hAnsi="Helvetica" w:cs="Helvetica"/>
                <w:noProof/>
                <w:sz w:val="20"/>
                <w:szCs w:val="20"/>
              </w:rPr>
              <w:t>This procedure requires review as part of the cyclical review process to determine if revisions are necessary. CCLC issued legal updates to:</w:t>
            </w:r>
          </w:p>
          <w:p w14:paraId="096B080C" w14:textId="6AD991A8" w:rsidR="00A61790" w:rsidRPr="006E76F1" w:rsidRDefault="00A61790" w:rsidP="005C09A3">
            <w:pPr>
              <w:pStyle w:val="ListParagraph"/>
              <w:numPr>
                <w:ilvl w:val="0"/>
                <w:numId w:val="17"/>
              </w:numPr>
              <w:spacing w:before="60"/>
              <w:ind w:left="601" w:hanging="241"/>
              <w:contextualSpacing w:val="0"/>
              <w:rPr>
                <w:rFonts w:ascii="Helvetica" w:hAnsi="Helvetica" w:cs="Helvetica"/>
                <w:noProof/>
                <w:sz w:val="20"/>
                <w:szCs w:val="20"/>
              </w:rPr>
            </w:pPr>
            <w:r w:rsidRPr="006E76F1">
              <w:rPr>
                <w:rFonts w:ascii="Helvetica" w:hAnsi="Helvetica" w:cs="Helvetica"/>
                <w:noProof/>
                <w:sz w:val="20"/>
                <w:szCs w:val="20"/>
              </w:rPr>
              <w:t>state that employees on military leave for longer than 30 days may elect to continue health coverage for up to 24 months</w:t>
            </w:r>
          </w:p>
          <w:p w14:paraId="6A205D31" w14:textId="53B361E0" w:rsidR="00A61790" w:rsidRPr="006E76F1" w:rsidRDefault="00A61790" w:rsidP="005C09A3">
            <w:pPr>
              <w:pStyle w:val="ListParagraph"/>
              <w:numPr>
                <w:ilvl w:val="0"/>
                <w:numId w:val="17"/>
              </w:numPr>
              <w:spacing w:before="60"/>
              <w:ind w:left="601" w:hanging="241"/>
              <w:contextualSpacing w:val="0"/>
              <w:rPr>
                <w:rFonts w:ascii="Helvetica" w:hAnsi="Helvetica" w:cs="Helvetica"/>
                <w:sz w:val="20"/>
                <w:szCs w:val="20"/>
              </w:rPr>
            </w:pPr>
            <w:r w:rsidRPr="006E76F1">
              <w:rPr>
                <w:rFonts w:ascii="Helvetica" w:hAnsi="Helvetica" w:cs="Helvetica"/>
                <w:noProof/>
                <w:sz w:val="20"/>
                <w:szCs w:val="20"/>
              </w:rPr>
              <w:t>align with language from the Uniformed Services Employment and Re-employment Rights Act of 1994 (“USERRA”), the Education Code, and the Military and Veterans Code</w:t>
            </w:r>
          </w:p>
        </w:tc>
      </w:tr>
    </w:tbl>
    <w:p w14:paraId="118A556D" w14:textId="77777777" w:rsidR="00A61790" w:rsidRDefault="00A61790" w:rsidP="00DF7204">
      <w:pPr>
        <w:rPr>
          <w:rFonts w:ascii="Helvetica" w:hAnsi="Helvetica" w:cs="Helvetica"/>
          <w:sz w:val="20"/>
          <w:szCs w:val="20"/>
        </w:rPr>
      </w:pPr>
    </w:p>
    <w:p w14:paraId="02FBF611" w14:textId="77777777" w:rsidR="00A61790" w:rsidRPr="000A03A2" w:rsidRDefault="00A61790" w:rsidP="00DF7204">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171B97E3" w14:textId="77777777" w:rsidR="00A61790" w:rsidRDefault="00A61790" w:rsidP="00DF7204">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189E8B4E" w14:textId="77777777" w:rsidR="00A61790" w:rsidRPr="000E5C5F" w:rsidRDefault="00A61790" w:rsidP="00DF7204">
      <w:pPr>
        <w:pBdr>
          <w:bottom w:val="single" w:sz="4" w:space="1" w:color="D9D9D9" w:themeColor="background1" w:themeShade="D9"/>
        </w:pBdr>
        <w:rPr>
          <w:rFonts w:ascii="Helvetica" w:hAnsi="Helvetica" w:cs="Helvetica"/>
          <w:sz w:val="20"/>
          <w:szCs w:val="20"/>
        </w:rPr>
      </w:pPr>
    </w:p>
    <w:p w14:paraId="1552DD6B" w14:textId="77777777" w:rsidR="00A61790" w:rsidRDefault="00A61790" w:rsidP="00DF7204">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2705208C" w14:textId="77777777" w:rsidR="00A61790" w:rsidRPr="000E5C5F" w:rsidRDefault="00A61790" w:rsidP="00DF7204">
      <w:pPr>
        <w:pStyle w:val="Footer"/>
        <w:tabs>
          <w:tab w:val="clear" w:pos="4680"/>
          <w:tab w:val="clear" w:pos="9360"/>
          <w:tab w:val="left" w:pos="1440"/>
        </w:tabs>
        <w:ind w:left="1440" w:hanging="1440"/>
        <w:rPr>
          <w:rFonts w:ascii="Helvetica" w:hAnsi="Helvetica" w:cs="Helvetica"/>
          <w:sz w:val="20"/>
          <w:szCs w:val="20"/>
        </w:rPr>
      </w:pPr>
    </w:p>
    <w:p w14:paraId="0ABE6A10" w14:textId="77777777" w:rsidR="00A61790" w:rsidRPr="00DA3671" w:rsidRDefault="00A61790" w:rsidP="00D353D2">
      <w:pPr>
        <w:pStyle w:val="Footer"/>
        <w:tabs>
          <w:tab w:val="clear" w:pos="4680"/>
          <w:tab w:val="clear" w:pos="9360"/>
          <w:tab w:val="left" w:pos="1440"/>
          <w:tab w:val="left" w:pos="8175"/>
        </w:tabs>
        <w:ind w:left="1440" w:hanging="1440"/>
        <w:rPr>
          <w:rFonts w:ascii="Helvetica" w:hAnsi="Helvetica" w:cs="Helvetica"/>
          <w:b/>
          <w:sz w:val="32"/>
          <w:szCs w:val="32"/>
        </w:rPr>
      </w:pPr>
      <w:r w:rsidRPr="00DA3671">
        <w:rPr>
          <w:rFonts w:ascii="Helvetica" w:hAnsi="Helvetica" w:cs="Helvetica"/>
          <w:b/>
          <w:sz w:val="32"/>
          <w:szCs w:val="32"/>
        </w:rPr>
        <w:t xml:space="preserve">AP </w:t>
      </w:r>
      <w:r w:rsidRPr="001C50B7">
        <w:rPr>
          <w:rFonts w:ascii="Helvetica" w:hAnsi="Helvetica" w:cs="Helvetica"/>
          <w:b/>
          <w:noProof/>
          <w:sz w:val="32"/>
          <w:szCs w:val="32"/>
        </w:rPr>
        <w:t>7346</w:t>
      </w:r>
      <w:r w:rsidRPr="00DA3671">
        <w:rPr>
          <w:rFonts w:ascii="Helvetica" w:hAnsi="Helvetica" w:cs="Helvetica"/>
          <w:b/>
          <w:sz w:val="32"/>
          <w:szCs w:val="32"/>
        </w:rPr>
        <w:tab/>
      </w:r>
      <w:r w:rsidRPr="001C50B7">
        <w:rPr>
          <w:rFonts w:ascii="Helvetica" w:hAnsi="Helvetica" w:cs="Helvetica"/>
          <w:b/>
          <w:noProof/>
          <w:sz w:val="32"/>
          <w:szCs w:val="32"/>
        </w:rPr>
        <w:t>Employees Called to Military Duty</w:t>
      </w:r>
    </w:p>
    <w:p w14:paraId="45F79B10" w14:textId="77777777" w:rsidR="00A61790" w:rsidRDefault="00A61790" w:rsidP="00E131AD">
      <w:pPr>
        <w:rPr>
          <w:rFonts w:ascii="Helvetica" w:hAnsi="Helvetica" w:cs="Helvetica"/>
          <w:sz w:val="32"/>
          <w:szCs w:val="32"/>
        </w:rPr>
      </w:pPr>
    </w:p>
    <w:p w14:paraId="61808CAD" w14:textId="77777777" w:rsidR="006E76F1" w:rsidRPr="00475AF0" w:rsidRDefault="006E76F1" w:rsidP="006E76F1">
      <w:pPr>
        <w:rPr>
          <w:rFonts w:ascii="Helvetica" w:hAnsi="Helvetica" w:cs="Helvetica"/>
        </w:rPr>
      </w:pPr>
      <w:r w:rsidRPr="00475AF0">
        <w:rPr>
          <w:rFonts w:ascii="Helvetica" w:hAnsi="Helvetica" w:cs="Helvetica"/>
        </w:rPr>
        <w:t>The following applies to any District employee, academic, or classified, who enters the active military service of the United States of America or of the State of California, including active service in any uniformed auxiliary of any branch of the military service, during any period of national emergency declared by the President of the United States or during any war in which the United States of America is engaged.</w:t>
      </w:r>
    </w:p>
    <w:p w14:paraId="1BA1AB02" w14:textId="77777777" w:rsidR="006E76F1" w:rsidRDefault="006E76F1" w:rsidP="006E76F1">
      <w:pPr>
        <w:rPr>
          <w:rFonts w:ascii="Helvetica" w:hAnsi="Helvetica" w:cs="Helvetica"/>
        </w:rPr>
      </w:pPr>
    </w:p>
    <w:p w14:paraId="242A1D42" w14:textId="77777777" w:rsidR="006E76F1" w:rsidRPr="00475AF0" w:rsidRDefault="006E76F1" w:rsidP="006E76F1">
      <w:pPr>
        <w:rPr>
          <w:rFonts w:ascii="Helvetica" w:hAnsi="Helvetica" w:cs="Helvetica"/>
        </w:rPr>
      </w:pPr>
    </w:p>
    <w:p w14:paraId="7EB122EC" w14:textId="77777777" w:rsidR="006E76F1" w:rsidRPr="00FE12E9" w:rsidRDefault="006E76F1" w:rsidP="006E76F1">
      <w:pPr>
        <w:rPr>
          <w:rFonts w:ascii="Helvetica" w:hAnsi="Helvetica" w:cs="Helvetica"/>
          <w:b/>
        </w:rPr>
      </w:pPr>
      <w:r w:rsidRPr="00FE12E9">
        <w:rPr>
          <w:rFonts w:ascii="Helvetica" w:hAnsi="Helvetica" w:cs="Helvetica"/>
          <w:b/>
        </w:rPr>
        <w:t>Leave</w:t>
      </w:r>
    </w:p>
    <w:p w14:paraId="6C95AF8B" w14:textId="77777777" w:rsidR="006E76F1" w:rsidRPr="00475AF0" w:rsidRDefault="006E76F1" w:rsidP="006E76F1">
      <w:pPr>
        <w:rPr>
          <w:rFonts w:ascii="Helvetica" w:hAnsi="Helvetica" w:cs="Helvetica"/>
        </w:rPr>
      </w:pPr>
    </w:p>
    <w:p w14:paraId="457C526B" w14:textId="77777777" w:rsidR="006E76F1" w:rsidRPr="00475AF0" w:rsidRDefault="006E76F1" w:rsidP="006E76F1">
      <w:pPr>
        <w:rPr>
          <w:rFonts w:ascii="Helvetica" w:hAnsi="Helvetica" w:cs="Helvetica"/>
        </w:rPr>
      </w:pPr>
      <w:r w:rsidRPr="00475AF0">
        <w:rPr>
          <w:rFonts w:ascii="Helvetica" w:hAnsi="Helvetica" w:cs="Helvetica"/>
        </w:rPr>
        <w:t>Upon presentation of a copy of orders for active duty in the Armed Forces, the National Guard, or the Naval Militia, the District shall grant a military leave of absence for the period of active duty specified in the orders, but not to exceed five years for a permanent, probationary, or exempt employee, or for the remainder of a limited-term employee’s appointment or a temporary employee’s appointment.</w:t>
      </w:r>
    </w:p>
    <w:p w14:paraId="4D72B481" w14:textId="77777777" w:rsidR="006E76F1" w:rsidRDefault="006E76F1" w:rsidP="006E76F1">
      <w:pPr>
        <w:rPr>
          <w:rFonts w:ascii="Helvetica" w:hAnsi="Helvetica" w:cs="Helvetica"/>
        </w:rPr>
      </w:pPr>
    </w:p>
    <w:p w14:paraId="44838657" w14:textId="77777777" w:rsidR="006E76F1" w:rsidRPr="00475AF0" w:rsidRDefault="006E76F1" w:rsidP="006E76F1">
      <w:pPr>
        <w:rPr>
          <w:rFonts w:ascii="Helvetica" w:hAnsi="Helvetica" w:cs="Helvetica"/>
        </w:rPr>
      </w:pPr>
    </w:p>
    <w:p w14:paraId="04C58A68" w14:textId="77777777" w:rsidR="006E76F1" w:rsidRPr="00FE12E9" w:rsidRDefault="006E76F1" w:rsidP="006E76F1">
      <w:pPr>
        <w:rPr>
          <w:rFonts w:ascii="Helvetica" w:hAnsi="Helvetica" w:cs="Helvetica"/>
          <w:b/>
        </w:rPr>
      </w:pPr>
      <w:r w:rsidRPr="00FE12E9">
        <w:rPr>
          <w:rFonts w:ascii="Helvetica" w:hAnsi="Helvetica" w:cs="Helvetica"/>
          <w:b/>
        </w:rPr>
        <w:t>Salary</w:t>
      </w:r>
    </w:p>
    <w:p w14:paraId="295B603F" w14:textId="77777777" w:rsidR="006E76F1" w:rsidRPr="00475AF0" w:rsidRDefault="006E76F1" w:rsidP="006E76F1">
      <w:pPr>
        <w:rPr>
          <w:rFonts w:ascii="Helvetica" w:hAnsi="Helvetica" w:cs="Helvetica"/>
        </w:rPr>
      </w:pPr>
    </w:p>
    <w:p w14:paraId="318807A9" w14:textId="77777777" w:rsidR="006E76F1" w:rsidRPr="00475AF0" w:rsidRDefault="006E76F1" w:rsidP="006E76F1">
      <w:pPr>
        <w:rPr>
          <w:rFonts w:ascii="Helvetica" w:hAnsi="Helvetica" w:cs="Helvetica"/>
        </w:rPr>
      </w:pPr>
      <w:r w:rsidRPr="00475AF0">
        <w:rPr>
          <w:rFonts w:ascii="Helvetica" w:hAnsi="Helvetica" w:cs="Helvetica"/>
        </w:rPr>
        <w:t>Any District employee called to active duty who has been in the service of the District for at least one year will continue to receive his/her salary for the first 30 District service day</w:t>
      </w:r>
      <w:r>
        <w:rPr>
          <w:rFonts w:ascii="Helvetica" w:hAnsi="Helvetica" w:cs="Helvetica"/>
        </w:rPr>
        <w:t xml:space="preserve">s of ordered military service. </w:t>
      </w:r>
      <w:r w:rsidRPr="00475AF0">
        <w:rPr>
          <w:rFonts w:ascii="Helvetica" w:hAnsi="Helvetica" w:cs="Helvetica"/>
        </w:rPr>
        <w:t>Employees who are members of the National Guard will continue to receive salary for the first 30 District service days of active service regardless of length of service with the District.</w:t>
      </w:r>
    </w:p>
    <w:p w14:paraId="4A9AAFC4" w14:textId="77777777" w:rsidR="006E76F1" w:rsidRPr="00475AF0" w:rsidRDefault="006E76F1" w:rsidP="006E76F1">
      <w:pPr>
        <w:rPr>
          <w:rFonts w:ascii="Helvetica" w:hAnsi="Helvetica" w:cs="Helvetica"/>
        </w:rPr>
      </w:pPr>
    </w:p>
    <w:p w14:paraId="2B55D616" w14:textId="77777777" w:rsidR="006E76F1" w:rsidRPr="00475AF0" w:rsidRDefault="006E76F1" w:rsidP="006E76F1">
      <w:pPr>
        <w:rPr>
          <w:rFonts w:ascii="Helvetica" w:hAnsi="Helvetica" w:cs="Helvetica"/>
        </w:rPr>
      </w:pPr>
      <w:r w:rsidRPr="00475AF0">
        <w:rPr>
          <w:rFonts w:ascii="Helvetica" w:hAnsi="Helvetica" w:cs="Helvetica"/>
        </w:rPr>
        <w:lastRenderedPageBreak/>
        <w:t xml:space="preserve">In addition, the District may provide for not more than 180 calendar days as part of the </w:t>
      </w:r>
      <w:proofErr w:type="gramStart"/>
      <w:r w:rsidRPr="00475AF0">
        <w:rPr>
          <w:rFonts w:ascii="Helvetica" w:hAnsi="Helvetica" w:cs="Helvetica"/>
        </w:rPr>
        <w:t>employee’s</w:t>
      </w:r>
      <w:proofErr w:type="gramEnd"/>
      <w:r w:rsidRPr="00475AF0">
        <w:rPr>
          <w:rFonts w:ascii="Helvetica" w:hAnsi="Helvetica" w:cs="Helvetica"/>
        </w:rPr>
        <w:t xml:space="preserve"> </w:t>
      </w:r>
      <w:proofErr w:type="gramStart"/>
      <w:r w:rsidRPr="00475AF0">
        <w:rPr>
          <w:rFonts w:ascii="Helvetica" w:hAnsi="Helvetica" w:cs="Helvetica"/>
        </w:rPr>
        <w:t>compensation</w:t>
      </w:r>
      <w:proofErr w:type="gramEnd"/>
      <w:r w:rsidRPr="00475AF0">
        <w:rPr>
          <w:rFonts w:ascii="Helvetica" w:hAnsi="Helvetica" w:cs="Helvetica"/>
        </w:rPr>
        <w:t xml:space="preserve"> </w:t>
      </w:r>
      <w:proofErr w:type="gramStart"/>
      <w:r w:rsidRPr="00475AF0">
        <w:rPr>
          <w:rFonts w:ascii="Helvetica" w:hAnsi="Helvetica" w:cs="Helvetica"/>
        </w:rPr>
        <w:t>all of</w:t>
      </w:r>
      <w:proofErr w:type="gramEnd"/>
      <w:r w:rsidRPr="00475AF0">
        <w:rPr>
          <w:rFonts w:ascii="Helvetica" w:hAnsi="Helvetica" w:cs="Helvetica"/>
        </w:rPr>
        <w:t xml:space="preserve"> the following:</w:t>
      </w:r>
    </w:p>
    <w:p w14:paraId="1702C257" w14:textId="1E0E4C3B" w:rsidR="006E76F1" w:rsidRPr="00475AF0" w:rsidRDefault="006E76F1" w:rsidP="006E76F1">
      <w:pPr>
        <w:numPr>
          <w:ilvl w:val="0"/>
          <w:numId w:val="16"/>
        </w:numPr>
        <w:spacing w:before="240"/>
        <w:rPr>
          <w:rFonts w:ascii="Helvetica" w:hAnsi="Helvetica" w:cs="Helvetica"/>
        </w:rPr>
      </w:pPr>
      <w:r w:rsidRPr="1D9FD3BB">
        <w:rPr>
          <w:rFonts w:ascii="Helvetica" w:hAnsi="Helvetica" w:cs="Helvetica"/>
        </w:rPr>
        <w:t xml:space="preserve">The difference between the amount of </w:t>
      </w:r>
      <w:r w:rsidR="75F5A6DC" w:rsidRPr="003342D0">
        <w:rPr>
          <w:rFonts w:ascii="Helvetica" w:hAnsi="Helvetica" w:cs="Helvetica"/>
          <w:color w:val="0070C0"/>
          <w:u w:val="single"/>
        </w:rPr>
        <w:t>the</w:t>
      </w:r>
      <w:r w:rsidR="75F5A6DC" w:rsidRPr="00C351AD">
        <w:rPr>
          <w:rFonts w:ascii="Helvetica" w:hAnsi="Helvetica" w:cs="Helvetica"/>
          <w:color w:val="0070C0"/>
          <w:u w:val="single"/>
        </w:rPr>
        <w:t xml:space="preserve"> </w:t>
      </w:r>
      <w:r w:rsidR="75F5A6DC" w:rsidRPr="00BF18F3">
        <w:rPr>
          <w:rFonts w:ascii="Helvetica" w:hAnsi="Helvetica" w:cs="Helvetica"/>
          <w:color w:val="0070C0"/>
          <w:u w:val="single"/>
        </w:rPr>
        <w:t>employee’s</w:t>
      </w:r>
      <w:r w:rsidR="75F5A6DC" w:rsidRPr="005C3B13">
        <w:rPr>
          <w:rFonts w:ascii="Helvetica" w:hAnsi="Helvetica" w:cs="Helvetica"/>
          <w:color w:val="0070C0"/>
          <w:u w:val="single"/>
        </w:rPr>
        <w:t xml:space="preserve"> </w:t>
      </w:r>
      <w:r w:rsidRPr="00BF18F3">
        <w:rPr>
          <w:rFonts w:ascii="Helvetica" w:hAnsi="Helvetica" w:cs="Helvetica"/>
          <w:strike/>
          <w:color w:val="0070C0"/>
        </w:rPr>
        <w:t>his/her</w:t>
      </w:r>
      <w:r w:rsidRPr="005C3B13">
        <w:rPr>
          <w:rFonts w:ascii="Helvetica" w:hAnsi="Helvetica" w:cs="Helvetica"/>
          <w:strike/>
          <w:color w:val="0070C0"/>
        </w:rPr>
        <w:t xml:space="preserve"> </w:t>
      </w:r>
      <w:r w:rsidRPr="1D9FD3BB">
        <w:rPr>
          <w:rFonts w:ascii="Helvetica" w:hAnsi="Helvetica" w:cs="Helvetica"/>
        </w:rPr>
        <w:t>military pay and allowances and the amount the employee would have received as an employee, including any merit raises that would otherwise have been granted during the time the individual was on active military duty.</w:t>
      </w:r>
    </w:p>
    <w:p w14:paraId="5FE64DDC" w14:textId="3AD41D75" w:rsidR="006E76F1" w:rsidRPr="00475AF0" w:rsidRDefault="006E76F1" w:rsidP="006E76F1">
      <w:pPr>
        <w:numPr>
          <w:ilvl w:val="0"/>
          <w:numId w:val="16"/>
        </w:numPr>
        <w:spacing w:before="240"/>
        <w:rPr>
          <w:rFonts w:ascii="Helvetica" w:hAnsi="Helvetica" w:cs="Helvetica"/>
        </w:rPr>
      </w:pPr>
      <w:r w:rsidRPr="1D9FD3BB">
        <w:rPr>
          <w:rFonts w:ascii="Helvetica" w:hAnsi="Helvetica" w:cs="Helvetica"/>
        </w:rPr>
        <w:t>All benefits that</w:t>
      </w:r>
      <w:r w:rsidR="325137E4" w:rsidRPr="1D9FD3BB">
        <w:rPr>
          <w:rFonts w:ascii="Helvetica" w:hAnsi="Helvetica" w:cs="Helvetica"/>
        </w:rPr>
        <w:t xml:space="preserve"> </w:t>
      </w:r>
      <w:r w:rsidR="325137E4" w:rsidRPr="00BF18F3">
        <w:rPr>
          <w:rFonts w:ascii="Helvetica" w:hAnsi="Helvetica" w:cs="Helvetica"/>
          <w:color w:val="0070C0"/>
          <w:u w:val="single"/>
        </w:rPr>
        <w:t>employee</w:t>
      </w:r>
      <w:r w:rsidR="52C7CEA7" w:rsidRPr="00BF18F3">
        <w:rPr>
          <w:rFonts w:ascii="Helvetica" w:hAnsi="Helvetica" w:cs="Helvetica"/>
          <w:color w:val="0070C0"/>
          <w:u w:val="single"/>
        </w:rPr>
        <w:t>s</w:t>
      </w:r>
      <w:r w:rsidRPr="0093765D">
        <w:rPr>
          <w:rFonts w:ascii="Helvetica" w:hAnsi="Helvetica" w:cs="Helvetica"/>
          <w:color w:val="0070C0"/>
          <w:u w:val="single"/>
        </w:rPr>
        <w:t xml:space="preserve"> </w:t>
      </w:r>
      <w:r w:rsidRPr="00BF18F3">
        <w:rPr>
          <w:rFonts w:ascii="Helvetica" w:hAnsi="Helvetica" w:cs="Helvetica"/>
          <w:strike/>
          <w:color w:val="0070C0"/>
        </w:rPr>
        <w:t>he/she</w:t>
      </w:r>
      <w:r w:rsidRPr="0093765D">
        <w:rPr>
          <w:rFonts w:ascii="Helvetica" w:hAnsi="Helvetica" w:cs="Helvetica"/>
          <w:strike/>
          <w:color w:val="0070C0"/>
        </w:rPr>
        <w:t xml:space="preserve"> </w:t>
      </w:r>
      <w:r w:rsidRPr="1D9FD3BB">
        <w:rPr>
          <w:rFonts w:ascii="Helvetica" w:hAnsi="Helvetica" w:cs="Helvetica"/>
        </w:rPr>
        <w:t xml:space="preserve">would have received had </w:t>
      </w:r>
      <w:r w:rsidR="6541D1A5" w:rsidRPr="00BF18F3">
        <w:rPr>
          <w:rFonts w:ascii="Helvetica" w:hAnsi="Helvetica" w:cs="Helvetica"/>
          <w:color w:val="0070C0"/>
          <w:u w:val="single"/>
        </w:rPr>
        <w:t>they</w:t>
      </w:r>
      <w:r w:rsidR="6541D1A5" w:rsidRPr="005C3B13">
        <w:rPr>
          <w:rFonts w:ascii="Helvetica" w:hAnsi="Helvetica" w:cs="Helvetica"/>
          <w:color w:val="0070C0"/>
          <w:u w:val="single"/>
        </w:rPr>
        <w:t xml:space="preserve"> </w:t>
      </w:r>
      <w:r w:rsidRPr="00BF18F3">
        <w:rPr>
          <w:rFonts w:ascii="Helvetica" w:hAnsi="Helvetica" w:cs="Helvetica"/>
          <w:strike/>
          <w:color w:val="0070C0"/>
        </w:rPr>
        <w:t>he/she</w:t>
      </w:r>
      <w:r w:rsidRPr="005C3B13">
        <w:rPr>
          <w:rFonts w:ascii="Helvetica" w:hAnsi="Helvetica" w:cs="Helvetica"/>
          <w:strike/>
          <w:color w:val="0070C0"/>
        </w:rPr>
        <w:t xml:space="preserve"> </w:t>
      </w:r>
      <w:r w:rsidRPr="1D9FD3BB">
        <w:rPr>
          <w:rFonts w:ascii="Helvetica" w:hAnsi="Helvetica" w:cs="Helvetica"/>
        </w:rPr>
        <w:t>not been called to active military duty unless the benefits are prohibited or limited by vendor contracts.</w:t>
      </w:r>
    </w:p>
    <w:p w14:paraId="2145CAFD" w14:textId="77777777" w:rsidR="006E76F1" w:rsidRPr="00475AF0" w:rsidRDefault="006E76F1" w:rsidP="006E76F1">
      <w:pPr>
        <w:numPr>
          <w:ilvl w:val="0"/>
          <w:numId w:val="16"/>
        </w:numPr>
        <w:spacing w:before="240"/>
        <w:rPr>
          <w:rFonts w:ascii="Helvetica" w:hAnsi="Helvetica" w:cs="Helvetica"/>
        </w:rPr>
      </w:pPr>
      <w:r w:rsidRPr="00475AF0">
        <w:rPr>
          <w:rFonts w:ascii="Helvetica" w:hAnsi="Helvetica" w:cs="Helvetica"/>
        </w:rPr>
        <w:t>Employees returning from military leave shall have their salary adjusted to reflect salary increases that are not based on merit.</w:t>
      </w:r>
    </w:p>
    <w:p w14:paraId="0D890C21" w14:textId="77777777" w:rsidR="006E76F1" w:rsidRDefault="006E76F1" w:rsidP="006E76F1">
      <w:pPr>
        <w:rPr>
          <w:rFonts w:ascii="Helvetica" w:hAnsi="Helvetica" w:cs="Helvetica"/>
        </w:rPr>
      </w:pPr>
    </w:p>
    <w:p w14:paraId="5DA2F4A6" w14:textId="77777777" w:rsidR="006E76F1" w:rsidRPr="00475AF0" w:rsidRDefault="006E76F1" w:rsidP="006E76F1">
      <w:pPr>
        <w:rPr>
          <w:rFonts w:ascii="Helvetica" w:hAnsi="Helvetica" w:cs="Helvetica"/>
        </w:rPr>
      </w:pPr>
    </w:p>
    <w:p w14:paraId="74A5D300" w14:textId="77777777" w:rsidR="006E76F1" w:rsidRPr="00FE12E9" w:rsidRDefault="006E76F1" w:rsidP="006E76F1">
      <w:pPr>
        <w:rPr>
          <w:rFonts w:ascii="Helvetica" w:hAnsi="Helvetica" w:cs="Helvetica"/>
          <w:b/>
        </w:rPr>
      </w:pPr>
      <w:r w:rsidRPr="00FE12E9">
        <w:rPr>
          <w:rFonts w:ascii="Helvetica" w:hAnsi="Helvetica" w:cs="Helvetica"/>
          <w:b/>
        </w:rPr>
        <w:t>Health Benefits</w:t>
      </w:r>
    </w:p>
    <w:p w14:paraId="189CA841" w14:textId="77777777" w:rsidR="006E76F1" w:rsidRPr="00475AF0" w:rsidRDefault="006E76F1" w:rsidP="006E76F1">
      <w:pPr>
        <w:rPr>
          <w:rFonts w:ascii="Helvetica" w:hAnsi="Helvetica" w:cs="Helvetica"/>
          <w:u w:val="single"/>
        </w:rPr>
      </w:pPr>
    </w:p>
    <w:p w14:paraId="4CEF85D4" w14:textId="77777777" w:rsidR="006E76F1" w:rsidRPr="00475AF0" w:rsidRDefault="006E76F1" w:rsidP="006E76F1">
      <w:pPr>
        <w:rPr>
          <w:rFonts w:ascii="Helvetica" w:hAnsi="Helvetica" w:cs="Helvetica"/>
        </w:rPr>
      </w:pPr>
      <w:r w:rsidRPr="00475AF0">
        <w:rPr>
          <w:rFonts w:ascii="Helvetica" w:hAnsi="Helvetica" w:cs="Helvetica"/>
        </w:rPr>
        <w:t>An employee on military leave for less than 31 days shall continue to receive health insurance benefits.</w:t>
      </w:r>
    </w:p>
    <w:p w14:paraId="1BEDE30B" w14:textId="77777777" w:rsidR="006E76F1" w:rsidRPr="00475AF0" w:rsidRDefault="006E76F1" w:rsidP="006E76F1">
      <w:pPr>
        <w:rPr>
          <w:rFonts w:ascii="Helvetica" w:hAnsi="Helvetica" w:cs="Helvetica"/>
          <w:u w:val="single"/>
        </w:rPr>
      </w:pPr>
    </w:p>
    <w:p w14:paraId="102BEC59" w14:textId="77777777" w:rsidR="006E76F1" w:rsidRPr="00475AF0" w:rsidRDefault="006E76F1" w:rsidP="006E76F1">
      <w:pPr>
        <w:rPr>
          <w:rFonts w:ascii="Helvetica" w:hAnsi="Helvetica" w:cs="Helvetica"/>
        </w:rPr>
      </w:pPr>
      <w:r w:rsidRPr="00475AF0">
        <w:rPr>
          <w:rFonts w:ascii="Helvetica" w:hAnsi="Helvetica" w:cs="Helvetica"/>
        </w:rPr>
        <w:t>Employees on leave for longer than 30 days may elect, at their expense, to continue health care coverage for themselves and their eligible dependents fo</w:t>
      </w:r>
      <w:r>
        <w:rPr>
          <w:rFonts w:ascii="Helvetica" w:hAnsi="Helvetica" w:cs="Helvetica"/>
        </w:rPr>
        <w:t>r a maximum period of</w:t>
      </w:r>
      <w:r w:rsidRPr="00B25835">
        <w:rPr>
          <w:rFonts w:ascii="Helvetica" w:hAnsi="Helvetica" w:cs="Helvetica"/>
          <w:strike/>
          <w:color w:val="FF0000"/>
        </w:rPr>
        <w:t xml:space="preserve"> 18</w:t>
      </w:r>
      <w:r>
        <w:rPr>
          <w:rFonts w:ascii="Helvetica" w:hAnsi="Helvetica" w:cs="Helvetica"/>
        </w:rPr>
        <w:t xml:space="preserve"> </w:t>
      </w:r>
      <w:r>
        <w:rPr>
          <w:rFonts w:ascii="Helvetica" w:hAnsi="Helvetica" w:cs="Helvetica"/>
          <w:color w:val="FF0000"/>
          <w:u w:val="single"/>
        </w:rPr>
        <w:t xml:space="preserve">24 </w:t>
      </w:r>
      <w:r>
        <w:rPr>
          <w:rFonts w:ascii="Helvetica" w:hAnsi="Helvetica" w:cs="Helvetica"/>
        </w:rPr>
        <w:t>months.</w:t>
      </w:r>
    </w:p>
    <w:p w14:paraId="0016D386" w14:textId="77777777" w:rsidR="006E76F1" w:rsidRPr="00475AF0" w:rsidRDefault="006E76F1" w:rsidP="006E76F1">
      <w:pPr>
        <w:rPr>
          <w:rFonts w:ascii="Helvetica" w:hAnsi="Helvetica" w:cs="Helvetica"/>
        </w:rPr>
      </w:pPr>
    </w:p>
    <w:p w14:paraId="06BD7035" w14:textId="77777777" w:rsidR="006E76F1" w:rsidRPr="00475AF0" w:rsidRDefault="006E76F1" w:rsidP="006E76F1">
      <w:pPr>
        <w:rPr>
          <w:rFonts w:ascii="Helvetica" w:hAnsi="Helvetica" w:cs="Helvetica"/>
        </w:rPr>
      </w:pPr>
      <w:r w:rsidRPr="00475AF0">
        <w:rPr>
          <w:rFonts w:ascii="Helvetica" w:hAnsi="Helvetica" w:cs="Helvetica"/>
        </w:rPr>
        <w:t>Returning veteran employees whose coverage was terminated because of military leave will not be subject to any exclusion or waiting period prior to reinstatement of health coverage.</w:t>
      </w:r>
    </w:p>
    <w:p w14:paraId="2C866165" w14:textId="77777777" w:rsidR="006E76F1" w:rsidRDefault="006E76F1" w:rsidP="006E76F1">
      <w:pPr>
        <w:rPr>
          <w:rFonts w:ascii="Helvetica" w:hAnsi="Helvetica" w:cs="Helvetica"/>
        </w:rPr>
      </w:pPr>
    </w:p>
    <w:p w14:paraId="3A533368" w14:textId="77777777" w:rsidR="006E76F1" w:rsidRPr="00475AF0" w:rsidRDefault="006E76F1" w:rsidP="006E76F1">
      <w:pPr>
        <w:rPr>
          <w:rFonts w:ascii="Helvetica" w:hAnsi="Helvetica" w:cs="Helvetica"/>
        </w:rPr>
      </w:pPr>
    </w:p>
    <w:p w14:paraId="24E7EAA2" w14:textId="77777777" w:rsidR="006E76F1" w:rsidRPr="00FE12E9" w:rsidRDefault="006E76F1" w:rsidP="006E76F1">
      <w:pPr>
        <w:rPr>
          <w:rFonts w:ascii="Helvetica" w:hAnsi="Helvetica" w:cs="Helvetica"/>
          <w:b/>
        </w:rPr>
      </w:pPr>
      <w:r w:rsidRPr="00FE12E9">
        <w:rPr>
          <w:rFonts w:ascii="Helvetica" w:hAnsi="Helvetica" w:cs="Helvetica"/>
          <w:b/>
        </w:rPr>
        <w:t>Vacation and Sick Leave</w:t>
      </w:r>
    </w:p>
    <w:p w14:paraId="70211820" w14:textId="77777777" w:rsidR="006E76F1" w:rsidRPr="00475AF0" w:rsidRDefault="006E76F1" w:rsidP="006E76F1">
      <w:pPr>
        <w:rPr>
          <w:rFonts w:ascii="Helvetica" w:hAnsi="Helvetica" w:cs="Helvetica"/>
        </w:rPr>
      </w:pPr>
    </w:p>
    <w:p w14:paraId="40A76435" w14:textId="77777777" w:rsidR="006E76F1" w:rsidRPr="00475AF0" w:rsidRDefault="006E76F1" w:rsidP="006E76F1">
      <w:pPr>
        <w:rPr>
          <w:rFonts w:ascii="Helvetica" w:hAnsi="Helvetica" w:cs="Helvetica"/>
        </w:rPr>
      </w:pPr>
      <w:r w:rsidRPr="00475AF0">
        <w:rPr>
          <w:rFonts w:ascii="Helvetica" w:hAnsi="Helvetica" w:cs="Helvetica"/>
        </w:rPr>
        <w:t>Employees on military leave accrue any benefits the District provides to other employees, e.g. if employees on other approved leaves are permitted to accrue vacation or sick leave, employees on military leave will do so as well.</w:t>
      </w:r>
    </w:p>
    <w:p w14:paraId="70BC2456" w14:textId="77777777" w:rsidR="006E76F1" w:rsidRPr="00475AF0" w:rsidRDefault="006E76F1" w:rsidP="006E76F1">
      <w:pPr>
        <w:rPr>
          <w:rFonts w:ascii="Helvetica" w:hAnsi="Helvetica" w:cs="Helvetica"/>
        </w:rPr>
      </w:pPr>
    </w:p>
    <w:p w14:paraId="7CCAE456" w14:textId="77777777" w:rsidR="006E76F1" w:rsidRPr="00475AF0" w:rsidRDefault="006E76F1" w:rsidP="006E76F1">
      <w:pPr>
        <w:rPr>
          <w:rFonts w:ascii="Helvetica" w:hAnsi="Helvetica" w:cs="Helvetica"/>
        </w:rPr>
      </w:pPr>
      <w:r w:rsidRPr="00475AF0">
        <w:rPr>
          <w:rFonts w:ascii="Helvetica" w:hAnsi="Helvetica" w:cs="Helvetica"/>
        </w:rPr>
        <w:t>Employees on military leave shall accrue any benefits afforded by any collective bargaining agreement negotiated during their absence or changes in personnel plans.</w:t>
      </w:r>
    </w:p>
    <w:p w14:paraId="0EA6A311" w14:textId="77777777" w:rsidR="006E76F1" w:rsidRPr="00475AF0" w:rsidRDefault="006E76F1" w:rsidP="006E76F1">
      <w:pPr>
        <w:rPr>
          <w:rFonts w:ascii="Helvetica" w:hAnsi="Helvetica" w:cs="Helvetica"/>
        </w:rPr>
      </w:pPr>
    </w:p>
    <w:p w14:paraId="29CA8557" w14:textId="2F0FA350" w:rsidR="006E76F1" w:rsidRPr="00475AF0" w:rsidRDefault="006E76F1" w:rsidP="006E76F1">
      <w:pPr>
        <w:rPr>
          <w:rFonts w:ascii="Helvetica" w:hAnsi="Helvetica" w:cs="Helvetica"/>
        </w:rPr>
      </w:pPr>
      <w:r w:rsidRPr="7F504CDD">
        <w:rPr>
          <w:rFonts w:ascii="Helvetica" w:hAnsi="Helvetica" w:cs="Helvetica"/>
        </w:rPr>
        <w:t>Any employee on temporary military leave for training who has worked for the District for at least one year shall continue to accrue vacation, sick leave, and holiday privileges</w:t>
      </w:r>
      <w:r w:rsidR="341E6E22" w:rsidRPr="00D86B7E">
        <w:rPr>
          <w:rFonts w:ascii="Helvetica" w:hAnsi="Helvetica" w:cs="Helvetica"/>
          <w:color w:val="0070C0"/>
          <w:u w:val="single"/>
        </w:rPr>
        <w:t>, if applicable</w:t>
      </w:r>
      <w:r w:rsidR="341E6E22" w:rsidRPr="00BD1453">
        <w:rPr>
          <w:rFonts w:ascii="Helvetica" w:hAnsi="Helvetica" w:cs="Helvetica"/>
          <w:color w:val="0070C0"/>
          <w:u w:val="single"/>
        </w:rPr>
        <w:t>,</w:t>
      </w:r>
      <w:r w:rsidRPr="7F504CDD">
        <w:rPr>
          <w:rFonts w:ascii="Helvetica" w:hAnsi="Helvetica" w:cs="Helvetica"/>
          <w:color w:val="4472C4" w:themeColor="accent5"/>
        </w:rPr>
        <w:t xml:space="preserve"> </w:t>
      </w:r>
      <w:r w:rsidRPr="7F504CDD">
        <w:rPr>
          <w:rFonts w:ascii="Helvetica" w:hAnsi="Helvetica" w:cs="Helvetica"/>
        </w:rPr>
        <w:t>up to a maximum period of 180 days</w:t>
      </w:r>
      <w:r w:rsidR="383EB882" w:rsidRPr="00D86B7E">
        <w:rPr>
          <w:rFonts w:ascii="Helvetica" w:hAnsi="Helvetica" w:cs="Helvetica"/>
          <w:color w:val="0070C0"/>
          <w:u w:val="single"/>
        </w:rPr>
        <w:t xml:space="preserve"> of military leave</w:t>
      </w:r>
      <w:r w:rsidRPr="7F504CDD">
        <w:rPr>
          <w:rFonts w:ascii="Helvetica" w:hAnsi="Helvetica" w:cs="Helvetica"/>
        </w:rPr>
        <w:t>.</w:t>
      </w:r>
    </w:p>
    <w:p w14:paraId="596A1CFE" w14:textId="77777777" w:rsidR="006E76F1" w:rsidRDefault="006E76F1" w:rsidP="006E76F1">
      <w:pPr>
        <w:rPr>
          <w:rFonts w:ascii="Helvetica" w:hAnsi="Helvetica" w:cs="Helvetica"/>
        </w:rPr>
      </w:pPr>
    </w:p>
    <w:p w14:paraId="56E71390" w14:textId="77777777" w:rsidR="006E76F1" w:rsidRPr="00475AF0" w:rsidRDefault="006E76F1" w:rsidP="006E76F1">
      <w:pPr>
        <w:rPr>
          <w:rFonts w:ascii="Helvetica" w:hAnsi="Helvetica" w:cs="Helvetica"/>
        </w:rPr>
      </w:pPr>
    </w:p>
    <w:p w14:paraId="79E66C9A" w14:textId="77777777" w:rsidR="006E76F1" w:rsidRPr="00FE12E9" w:rsidRDefault="006E76F1" w:rsidP="006E76F1">
      <w:pPr>
        <w:rPr>
          <w:rFonts w:ascii="Helvetica" w:hAnsi="Helvetica" w:cs="Helvetica"/>
          <w:b/>
        </w:rPr>
      </w:pPr>
      <w:r w:rsidRPr="00FE12E9">
        <w:rPr>
          <w:rFonts w:ascii="Helvetica" w:hAnsi="Helvetica" w:cs="Helvetica"/>
          <w:b/>
        </w:rPr>
        <w:t>Reinstatement</w:t>
      </w:r>
    </w:p>
    <w:p w14:paraId="17E1425D" w14:textId="77777777" w:rsidR="006E76F1" w:rsidRPr="00475AF0" w:rsidRDefault="006E76F1" w:rsidP="006E76F1">
      <w:pPr>
        <w:rPr>
          <w:rFonts w:ascii="Helvetica" w:hAnsi="Helvetica" w:cs="Helvetica"/>
        </w:rPr>
      </w:pPr>
    </w:p>
    <w:p w14:paraId="37BBAB59" w14:textId="7BD99069" w:rsidR="006E76F1" w:rsidRDefault="006E76F1" w:rsidP="7F504CDD">
      <w:pPr>
        <w:rPr>
          <w:rFonts w:ascii="Helvetica" w:hAnsi="Helvetica" w:cs="Helvetica"/>
        </w:rPr>
      </w:pPr>
      <w:r w:rsidRPr="7F504CDD">
        <w:rPr>
          <w:rFonts w:ascii="Helvetica" w:hAnsi="Helvetica" w:cs="Helvetica"/>
        </w:rPr>
        <w:t xml:space="preserve">An employee on </w:t>
      </w:r>
      <w:proofErr w:type="gramStart"/>
      <w:r w:rsidRPr="7F504CDD">
        <w:rPr>
          <w:rFonts w:ascii="Helvetica" w:hAnsi="Helvetica" w:cs="Helvetica"/>
        </w:rPr>
        <w:t>active duty</w:t>
      </w:r>
      <w:proofErr w:type="gramEnd"/>
      <w:r w:rsidRPr="7F504CDD">
        <w:rPr>
          <w:rFonts w:ascii="Helvetica" w:hAnsi="Helvetica" w:cs="Helvetica"/>
        </w:rPr>
        <w:t xml:space="preserve"> military leave </w:t>
      </w:r>
      <w:r w:rsidR="15CDDFC9" w:rsidRPr="7F504CDD">
        <w:rPr>
          <w:rFonts w:ascii="Helvetica" w:hAnsi="Helvetica" w:cs="Helvetica"/>
          <w:color w:val="FF0000"/>
          <w:u w:val="single"/>
        </w:rPr>
        <w:t xml:space="preserve">due to a national emergency </w:t>
      </w:r>
      <w:r w:rsidR="51C7396C" w:rsidRPr="7F504CDD">
        <w:rPr>
          <w:rFonts w:ascii="Helvetica" w:hAnsi="Helvetica" w:cs="Helvetica"/>
          <w:color w:val="FF0000"/>
          <w:u w:val="single"/>
        </w:rPr>
        <w:t xml:space="preserve">declared by the President of the United States or a war in which the United States is engaged </w:t>
      </w:r>
      <w:r w:rsidRPr="7F504CDD">
        <w:rPr>
          <w:rFonts w:ascii="Helvetica" w:hAnsi="Helvetica" w:cs="Helvetica"/>
        </w:rPr>
        <w:t xml:space="preserve">shall be entitled to return to the position held </w:t>
      </w:r>
      <w:r w:rsidRPr="00104D84">
        <w:rPr>
          <w:rFonts w:ascii="Helvetica" w:hAnsi="Helvetica" w:cs="Helvetica"/>
          <w:strike/>
          <w:color w:val="0070C0"/>
        </w:rPr>
        <w:t>by</w:t>
      </w:r>
      <w:r w:rsidR="4E5D3BF3" w:rsidRPr="00104D84">
        <w:rPr>
          <w:rFonts w:ascii="Helvetica" w:hAnsi="Helvetica" w:cs="Helvetica"/>
          <w:strike/>
          <w:color w:val="0070C0"/>
        </w:rPr>
        <w:t xml:space="preserve"> </w:t>
      </w:r>
      <w:r w:rsidRPr="00104D84">
        <w:rPr>
          <w:rFonts w:ascii="Helvetica" w:hAnsi="Helvetica" w:cs="Helvetica"/>
          <w:strike/>
          <w:color w:val="0070C0"/>
        </w:rPr>
        <w:t xml:space="preserve">him/her </w:t>
      </w:r>
      <w:r w:rsidRPr="7F504CDD">
        <w:rPr>
          <w:rFonts w:ascii="Helvetica" w:hAnsi="Helvetica" w:cs="Helvetica"/>
        </w:rPr>
        <w:t xml:space="preserve">at the time of </w:t>
      </w:r>
      <w:r w:rsidR="5989E53D" w:rsidRPr="00E63C61">
        <w:rPr>
          <w:rFonts w:ascii="Helvetica" w:hAnsi="Helvetica" w:cs="Helvetica"/>
          <w:color w:val="0070C0"/>
          <w:u w:val="single"/>
        </w:rPr>
        <w:t>the employee’s</w:t>
      </w:r>
      <w:r w:rsidR="5989E53D" w:rsidRPr="00E63C61">
        <w:rPr>
          <w:rFonts w:ascii="Helvetica" w:hAnsi="Helvetica" w:cs="Helvetica"/>
          <w:color w:val="0070C0"/>
        </w:rPr>
        <w:t xml:space="preserve"> </w:t>
      </w:r>
      <w:r w:rsidRPr="00E63C61">
        <w:rPr>
          <w:rFonts w:ascii="Helvetica" w:hAnsi="Helvetica" w:cs="Helvetica"/>
          <w:strike/>
          <w:color w:val="0070C0"/>
        </w:rPr>
        <w:t xml:space="preserve">his/her </w:t>
      </w:r>
      <w:r w:rsidRPr="7F504CDD">
        <w:rPr>
          <w:rFonts w:ascii="Helvetica" w:hAnsi="Helvetica" w:cs="Helvetica"/>
        </w:rPr>
        <w:t>entrance into the service within six months after the employee honorably leaves the service or is placed on inactive duty.</w:t>
      </w:r>
    </w:p>
    <w:p w14:paraId="26BB1116" w14:textId="77777777" w:rsidR="00422B8C" w:rsidRDefault="00422B8C" w:rsidP="00422B8C">
      <w:pPr>
        <w:rPr>
          <w:rFonts w:ascii="Helvetica" w:hAnsi="Helvetica" w:cs="Helvetica"/>
          <w:color w:val="FF0000"/>
          <w:u w:val="single"/>
        </w:rPr>
      </w:pPr>
    </w:p>
    <w:p w14:paraId="581C0D92" w14:textId="2CF0BFC2" w:rsidR="00422B8C" w:rsidRPr="00422B8C" w:rsidRDefault="00F93304" w:rsidP="00F93304">
      <w:pPr>
        <w:rPr>
          <w:rFonts w:ascii="Helvetica" w:hAnsi="Helvetica" w:cs="Helvetica"/>
          <w:color w:val="FF0000"/>
          <w:u w:val="single"/>
        </w:rPr>
      </w:pPr>
      <w:r w:rsidRPr="00F93304">
        <w:rPr>
          <w:rFonts w:ascii="Helvetica" w:hAnsi="Helvetica" w:cs="Helvetica"/>
          <w:color w:val="FF0000"/>
          <w:u w:val="single"/>
        </w:rPr>
        <w:t xml:space="preserve">An employee on </w:t>
      </w:r>
      <w:proofErr w:type="gramStart"/>
      <w:r w:rsidRPr="00F93304">
        <w:rPr>
          <w:rFonts w:ascii="Helvetica" w:hAnsi="Helvetica" w:cs="Helvetica"/>
          <w:color w:val="FF0000"/>
          <w:u w:val="single"/>
        </w:rPr>
        <w:t>active duty</w:t>
      </w:r>
      <w:proofErr w:type="gramEnd"/>
      <w:r w:rsidRPr="00F93304">
        <w:rPr>
          <w:rFonts w:ascii="Helvetica" w:hAnsi="Helvetica" w:cs="Helvetica"/>
          <w:color w:val="FF0000"/>
          <w:u w:val="single"/>
        </w:rPr>
        <w:t xml:space="preserve"> military leave for any other reason shall be reinstated in</w:t>
      </w:r>
      <w:r>
        <w:rPr>
          <w:rFonts w:ascii="Helvetica" w:hAnsi="Helvetica" w:cs="Helvetica"/>
          <w:color w:val="FF0000"/>
          <w:u w:val="single"/>
        </w:rPr>
        <w:t xml:space="preserve"> </w:t>
      </w:r>
      <w:r w:rsidRPr="00F93304">
        <w:rPr>
          <w:rFonts w:ascii="Helvetica" w:hAnsi="Helvetica" w:cs="Helvetica"/>
          <w:color w:val="FF0000"/>
          <w:u w:val="single"/>
        </w:rPr>
        <w:t>accordance with state and federal laws.</w:t>
      </w:r>
    </w:p>
    <w:p w14:paraId="35A94CB3" w14:textId="77777777" w:rsidR="006E76F1" w:rsidRPr="00475AF0" w:rsidRDefault="006E76F1" w:rsidP="006E76F1">
      <w:pPr>
        <w:rPr>
          <w:rFonts w:ascii="Helvetica" w:hAnsi="Helvetica" w:cs="Helvetica"/>
        </w:rPr>
      </w:pPr>
    </w:p>
    <w:p w14:paraId="3AF040ED" w14:textId="4D87F4F8" w:rsidR="006E76F1" w:rsidRPr="00475AF0" w:rsidRDefault="006E76F1" w:rsidP="7F504CDD">
      <w:pPr>
        <w:rPr>
          <w:rFonts w:ascii="Helvetica" w:hAnsi="Helvetica" w:cs="Helvetica"/>
        </w:rPr>
      </w:pPr>
      <w:r w:rsidRPr="7F504CDD">
        <w:rPr>
          <w:rFonts w:ascii="Helvetica" w:hAnsi="Helvetica" w:cs="Helvetica"/>
        </w:rPr>
        <w:t xml:space="preserve">In the case of a contract academic employee, absence on military leave </w:t>
      </w:r>
      <w:r w:rsidR="17CC114C" w:rsidRPr="7F504CDD">
        <w:rPr>
          <w:rFonts w:ascii="Helvetica" w:hAnsi="Helvetica" w:cs="Helvetica"/>
          <w:color w:val="FF0000"/>
          <w:u w:val="single"/>
        </w:rPr>
        <w:t>due to a national emergency declared by the President of the United State</w:t>
      </w:r>
      <w:r w:rsidR="00BD6924">
        <w:rPr>
          <w:rFonts w:ascii="Helvetica" w:hAnsi="Helvetica" w:cs="Helvetica"/>
          <w:color w:val="FF0000"/>
          <w:u w:val="single"/>
        </w:rPr>
        <w:t>s</w:t>
      </w:r>
      <w:r w:rsidR="17CC114C" w:rsidRPr="7F504CDD">
        <w:rPr>
          <w:rFonts w:ascii="Helvetica" w:hAnsi="Helvetica" w:cs="Helvetica"/>
          <w:color w:val="FF0000"/>
          <w:u w:val="single"/>
        </w:rPr>
        <w:t xml:space="preserve"> or a war in which the United States is engaged </w:t>
      </w:r>
      <w:r w:rsidRPr="7F504CDD">
        <w:rPr>
          <w:rFonts w:ascii="Helvetica" w:hAnsi="Helvetica" w:cs="Helvetica"/>
        </w:rPr>
        <w:t xml:space="preserve">shall not count as part of the service required for the acquisition of tenure, but the absence shall not be construed as a break in the continuity of service. If the employee was employed by the District </w:t>
      </w:r>
      <w:r w:rsidR="1DBFA071" w:rsidRPr="7F504CDD">
        <w:rPr>
          <w:rFonts w:ascii="Helvetica" w:hAnsi="Helvetica" w:cs="Helvetica"/>
          <w:color w:val="FF0000"/>
          <w:u w:val="single"/>
        </w:rPr>
        <w:t xml:space="preserve">under a lawful contract </w:t>
      </w:r>
      <w:r w:rsidRPr="7F504CDD">
        <w:rPr>
          <w:rFonts w:ascii="Helvetica" w:hAnsi="Helvetica" w:cs="Helvetica"/>
        </w:rPr>
        <w:t>for</w:t>
      </w:r>
      <w:r w:rsidRPr="7F504CDD">
        <w:rPr>
          <w:rFonts w:ascii="Helvetica" w:hAnsi="Helvetica" w:cs="Helvetica"/>
          <w:strike/>
          <w:color w:val="FF0000"/>
        </w:rPr>
        <w:t xml:space="preserve"> more than</w:t>
      </w:r>
      <w:r w:rsidRPr="7F504CDD">
        <w:rPr>
          <w:rFonts w:ascii="Helvetica" w:hAnsi="Helvetica" w:cs="Helvetica"/>
        </w:rPr>
        <w:t xml:space="preserve"> </w:t>
      </w:r>
      <w:r w:rsidR="613A95EC" w:rsidRPr="7F504CDD">
        <w:rPr>
          <w:rFonts w:ascii="Helvetica" w:hAnsi="Helvetica" w:cs="Helvetica"/>
          <w:color w:val="FF0000"/>
          <w:u w:val="single"/>
        </w:rPr>
        <w:t xml:space="preserve">a </w:t>
      </w:r>
      <w:r w:rsidR="486B22D1" w:rsidRPr="7F504CDD">
        <w:rPr>
          <w:rFonts w:ascii="Helvetica" w:hAnsi="Helvetica" w:cs="Helvetica"/>
          <w:color w:val="FF0000"/>
          <w:u w:val="single"/>
        </w:rPr>
        <w:t xml:space="preserve">period in excess of </w:t>
      </w:r>
      <w:r w:rsidRPr="7F504CDD">
        <w:rPr>
          <w:rFonts w:ascii="Helvetica" w:hAnsi="Helvetica" w:cs="Helvetica"/>
        </w:rPr>
        <w:t xml:space="preserve">one year, but had not yet become a regular academic employee of the District, </w:t>
      </w:r>
      <w:r w:rsidR="60CA4D82" w:rsidRPr="006B3E14">
        <w:rPr>
          <w:rFonts w:ascii="Helvetica" w:hAnsi="Helvetica" w:cs="Helvetica"/>
          <w:color w:val="0070C0"/>
          <w:u w:val="single"/>
        </w:rPr>
        <w:t>the employee</w:t>
      </w:r>
      <w:r w:rsidR="60CA4D82" w:rsidRPr="006466F4">
        <w:rPr>
          <w:rFonts w:ascii="Helvetica" w:hAnsi="Helvetica" w:cs="Helvetica"/>
          <w:color w:val="0070C0"/>
          <w:u w:val="single"/>
        </w:rPr>
        <w:t xml:space="preserve"> </w:t>
      </w:r>
      <w:r w:rsidRPr="006466F4">
        <w:rPr>
          <w:rFonts w:ascii="Helvetica" w:hAnsi="Helvetica" w:cs="Helvetica"/>
          <w:strike/>
          <w:color w:val="0070C0"/>
        </w:rPr>
        <w:t xml:space="preserve">he/she </w:t>
      </w:r>
      <w:r w:rsidRPr="006466F4">
        <w:rPr>
          <w:rFonts w:ascii="Helvetica" w:hAnsi="Helvetica" w:cs="Helvetica"/>
        </w:rPr>
        <w:t xml:space="preserve">is </w:t>
      </w:r>
      <w:r w:rsidRPr="7F504CDD">
        <w:rPr>
          <w:rFonts w:ascii="Helvetica" w:hAnsi="Helvetica" w:cs="Helvetica"/>
        </w:rPr>
        <w:t xml:space="preserve">entitled to return to the position for the period of time </w:t>
      </w:r>
      <w:r w:rsidR="6C7373E3" w:rsidRPr="00E06E3A">
        <w:rPr>
          <w:rFonts w:ascii="Helvetica" w:hAnsi="Helvetica" w:cs="Helvetica"/>
          <w:color w:val="0070C0"/>
          <w:u w:val="single"/>
        </w:rPr>
        <w:t>the employee’s</w:t>
      </w:r>
      <w:r w:rsidR="6C7373E3" w:rsidRPr="00E06E3A">
        <w:rPr>
          <w:rFonts w:ascii="Helvetica" w:hAnsi="Helvetica" w:cs="Helvetica"/>
          <w:color w:val="0070C0"/>
        </w:rPr>
        <w:t xml:space="preserve"> </w:t>
      </w:r>
      <w:r w:rsidRPr="00E06E3A">
        <w:rPr>
          <w:rFonts w:ascii="Helvetica" w:hAnsi="Helvetica" w:cs="Helvetica"/>
          <w:strike/>
          <w:color w:val="0070C0"/>
        </w:rPr>
        <w:t xml:space="preserve">his/her </w:t>
      </w:r>
      <w:r w:rsidRPr="7F504CDD">
        <w:rPr>
          <w:rFonts w:ascii="Helvetica" w:hAnsi="Helvetica" w:cs="Helvetica"/>
        </w:rPr>
        <w:t xml:space="preserve">contract of employment had to run at the time </w:t>
      </w:r>
      <w:r w:rsidR="1CF65B2B" w:rsidRPr="00090E3C">
        <w:rPr>
          <w:rFonts w:ascii="Helvetica" w:hAnsi="Helvetica" w:cs="Helvetica"/>
          <w:color w:val="0070C0"/>
          <w:u w:val="single"/>
        </w:rPr>
        <w:t>the employee</w:t>
      </w:r>
      <w:r w:rsidR="1CF65B2B" w:rsidRPr="00090E3C">
        <w:rPr>
          <w:rFonts w:ascii="Helvetica" w:hAnsi="Helvetica" w:cs="Helvetica"/>
          <w:color w:val="0070C0"/>
        </w:rPr>
        <w:t xml:space="preserve"> </w:t>
      </w:r>
      <w:r w:rsidRPr="00090E3C">
        <w:rPr>
          <w:rFonts w:ascii="Helvetica" w:hAnsi="Helvetica" w:cs="Helvetica"/>
          <w:strike/>
          <w:color w:val="0070C0"/>
        </w:rPr>
        <w:t xml:space="preserve">he/she </w:t>
      </w:r>
      <w:r w:rsidRPr="7F504CDD">
        <w:rPr>
          <w:rFonts w:ascii="Helvetica" w:hAnsi="Helvetica" w:cs="Helvetica"/>
        </w:rPr>
        <w:t>entered military service.</w:t>
      </w:r>
    </w:p>
    <w:p w14:paraId="2DF78C08" w14:textId="77777777" w:rsidR="006E76F1" w:rsidRPr="00475AF0" w:rsidRDefault="006E76F1" w:rsidP="006E76F1">
      <w:pPr>
        <w:rPr>
          <w:rFonts w:ascii="Helvetica" w:hAnsi="Helvetica" w:cs="Helvetica"/>
        </w:rPr>
      </w:pPr>
    </w:p>
    <w:p w14:paraId="0CC3D0C6" w14:textId="5090B3DF" w:rsidR="006E76F1" w:rsidRPr="00475AF0" w:rsidRDefault="006E76F1" w:rsidP="006E76F1">
      <w:pPr>
        <w:rPr>
          <w:rFonts w:ascii="Helvetica" w:hAnsi="Helvetica" w:cs="Helvetica"/>
        </w:rPr>
      </w:pPr>
      <w:r w:rsidRPr="00475AF0">
        <w:rPr>
          <w:rFonts w:ascii="Helvetica" w:hAnsi="Helvetica" w:cs="Helvetica"/>
        </w:rPr>
        <w:t xml:space="preserve">In the case of an academic employee, absence on military leave </w:t>
      </w:r>
      <w:r w:rsidR="005B6ED3">
        <w:rPr>
          <w:rFonts w:ascii="Helvetica" w:hAnsi="Helvetica" w:cs="Helvetica"/>
          <w:color w:val="FF0000"/>
          <w:u w:val="single"/>
        </w:rPr>
        <w:t xml:space="preserve">due to a national emergency declared by the President of the United States or during any war in which the United States is engaged </w:t>
      </w:r>
      <w:r w:rsidRPr="00475AF0">
        <w:rPr>
          <w:rFonts w:ascii="Helvetica" w:hAnsi="Helvetica" w:cs="Helvetica"/>
        </w:rPr>
        <w:t>shall not be construed as a break in the continuity of service.</w:t>
      </w:r>
    </w:p>
    <w:p w14:paraId="4F2CE271" w14:textId="77777777" w:rsidR="006E76F1" w:rsidRPr="00475AF0" w:rsidRDefault="006E76F1" w:rsidP="006E76F1">
      <w:pPr>
        <w:rPr>
          <w:rFonts w:ascii="Helvetica" w:hAnsi="Helvetica" w:cs="Helvetica"/>
        </w:rPr>
      </w:pPr>
    </w:p>
    <w:p w14:paraId="07F7F0D5" w14:textId="240A3207" w:rsidR="006E76F1" w:rsidRPr="00475AF0" w:rsidRDefault="006E76F1" w:rsidP="006E76F1">
      <w:pPr>
        <w:pStyle w:val="ListParagraph"/>
        <w:tabs>
          <w:tab w:val="left" w:pos="7563"/>
        </w:tabs>
        <w:ind w:left="0"/>
        <w:rPr>
          <w:rFonts w:ascii="Helvetica" w:hAnsi="Helvetica" w:cs="Helvetica"/>
        </w:rPr>
      </w:pPr>
      <w:r w:rsidRPr="00475AF0">
        <w:rPr>
          <w:rFonts w:ascii="Helvetica" w:hAnsi="Helvetica" w:cs="Helvetica"/>
        </w:rPr>
        <w:t xml:space="preserve">In the case of a classified employee, absence on military leave </w:t>
      </w:r>
      <w:r w:rsidR="00955CC4">
        <w:rPr>
          <w:rFonts w:ascii="Helvetica" w:hAnsi="Helvetica" w:cs="Helvetica"/>
          <w:color w:val="FF0000"/>
          <w:u w:val="single"/>
        </w:rPr>
        <w:t xml:space="preserve">due to a national emergency declared by the President of the United States or during any war in which the United States is engaged </w:t>
      </w:r>
      <w:r w:rsidRPr="00475AF0">
        <w:rPr>
          <w:rFonts w:ascii="Helvetica" w:hAnsi="Helvetica" w:cs="Helvetica"/>
        </w:rPr>
        <w:t>shall not be construed as a break in the continuity of service.</w:t>
      </w:r>
    </w:p>
    <w:p w14:paraId="4DDEBE72" w14:textId="77777777" w:rsidR="006E76F1" w:rsidRPr="00475AF0" w:rsidRDefault="006E76F1" w:rsidP="006E76F1">
      <w:pPr>
        <w:pStyle w:val="ListParagraph"/>
        <w:tabs>
          <w:tab w:val="left" w:pos="7563"/>
        </w:tabs>
        <w:ind w:left="0"/>
        <w:rPr>
          <w:rFonts w:ascii="Helvetica" w:hAnsi="Helvetica" w:cs="Helvetica"/>
        </w:rPr>
      </w:pPr>
    </w:p>
    <w:p w14:paraId="753CF58D" w14:textId="77777777" w:rsidR="006E76F1" w:rsidRDefault="006E76F1" w:rsidP="006E76F1">
      <w:pPr>
        <w:tabs>
          <w:tab w:val="left" w:pos="1440"/>
        </w:tabs>
        <w:rPr>
          <w:rFonts w:ascii="Helvetica" w:hAnsi="Helvetica" w:cs="Helvetica"/>
        </w:rPr>
      </w:pPr>
    </w:p>
    <w:p w14:paraId="3EA50FC5" w14:textId="77777777" w:rsidR="006E76F1" w:rsidRDefault="006E76F1" w:rsidP="006E76F1">
      <w:pPr>
        <w:rPr>
          <w:rFonts w:ascii="Helvetica" w:hAnsi="Helvetica" w:cs="Helvetica"/>
        </w:rPr>
      </w:pPr>
      <w:r w:rsidRPr="002D6F81">
        <w:rPr>
          <w:rFonts w:ascii="Helvetica" w:hAnsi="Helvetica" w:cs="Helvetica"/>
        </w:rPr>
        <w:t>Reference</w:t>
      </w:r>
      <w:r>
        <w:rPr>
          <w:rFonts w:ascii="Helvetica" w:hAnsi="Helvetica" w:cs="Helvetica"/>
        </w:rPr>
        <w:t>s</w:t>
      </w:r>
      <w:r w:rsidRPr="002D6F81">
        <w:rPr>
          <w:rFonts w:ascii="Helvetica" w:hAnsi="Helvetica" w:cs="Helvetica"/>
        </w:rPr>
        <w:t>:</w:t>
      </w:r>
      <w:r w:rsidRPr="002D6F81">
        <w:rPr>
          <w:rFonts w:ascii="Helvetica" w:hAnsi="Helvetica" w:cs="Helvetica"/>
        </w:rPr>
        <w:tab/>
      </w:r>
      <w:r w:rsidRPr="00CD08C1">
        <w:rPr>
          <w:rFonts w:ascii="Helvetica" w:hAnsi="Helvetica" w:cs="Helvetica"/>
        </w:rPr>
        <w:t>Education Code Sections</w:t>
      </w:r>
      <w:r>
        <w:rPr>
          <w:rFonts w:ascii="Helvetica" w:hAnsi="Helvetica" w:cs="Helvetica"/>
        </w:rPr>
        <w:t xml:space="preserve"> 87018, 87700, 87832, and 88116;</w:t>
      </w:r>
    </w:p>
    <w:p w14:paraId="5D5AC19F" w14:textId="1BE28EDB" w:rsidR="006E76F1" w:rsidRDefault="006E76F1" w:rsidP="006E76F1">
      <w:pPr>
        <w:ind w:left="720" w:firstLine="720"/>
        <w:rPr>
          <w:rFonts w:ascii="Helvetica" w:hAnsi="Helvetica" w:cs="Helvetica"/>
        </w:rPr>
      </w:pPr>
      <w:r w:rsidRPr="00CD08C1">
        <w:rPr>
          <w:rFonts w:ascii="Helvetica" w:hAnsi="Helvetica" w:cs="Helvetica"/>
        </w:rPr>
        <w:t>Military and Veterans Code Sections 389 et seq;</w:t>
      </w:r>
    </w:p>
    <w:p w14:paraId="7DC2CE6B" w14:textId="77777777" w:rsidR="006E76F1" w:rsidRPr="005F65A8" w:rsidRDefault="006E76F1" w:rsidP="006E76F1">
      <w:pPr>
        <w:ind w:left="720" w:firstLine="720"/>
        <w:rPr>
          <w:rFonts w:ascii="Helvetica" w:hAnsi="Helvetica" w:cs="Helvetica"/>
        </w:rPr>
      </w:pPr>
      <w:r w:rsidRPr="00CD08C1">
        <w:rPr>
          <w:rFonts w:ascii="Helvetica" w:hAnsi="Helvetica" w:cs="Helvetica"/>
        </w:rPr>
        <w:t>38 U.S. Code Sections 4301 et seq.</w:t>
      </w:r>
    </w:p>
    <w:p w14:paraId="3575E106" w14:textId="77777777" w:rsidR="006E76F1" w:rsidRPr="00E4546A" w:rsidRDefault="006E76F1" w:rsidP="006E76F1">
      <w:pPr>
        <w:tabs>
          <w:tab w:val="left" w:pos="1315"/>
        </w:tabs>
        <w:rPr>
          <w:rFonts w:ascii="Helvetica" w:hAnsi="Helvetica" w:cs="Helvetica"/>
        </w:rPr>
      </w:pPr>
    </w:p>
    <w:p w14:paraId="06466A4A" w14:textId="77777777" w:rsidR="006E76F1" w:rsidRDefault="006E76F1" w:rsidP="006E76F1">
      <w:pPr>
        <w:tabs>
          <w:tab w:val="left" w:pos="1440"/>
        </w:tabs>
        <w:ind w:left="1440" w:hanging="1440"/>
        <w:rPr>
          <w:rFonts w:ascii="Helvetica" w:hAnsi="Helvetica" w:cs="Helvetica"/>
        </w:rPr>
      </w:pPr>
      <w:r>
        <w:rPr>
          <w:rFonts w:ascii="Helvetica" w:hAnsi="Helvetica" w:cs="Helvetica"/>
        </w:rPr>
        <w:t>Approved:</w:t>
      </w:r>
      <w:r>
        <w:rPr>
          <w:rFonts w:ascii="Helvetica" w:hAnsi="Helvetica" w:cs="Helvetica"/>
        </w:rPr>
        <w:tab/>
        <w:t>8/20/13</w:t>
      </w:r>
    </w:p>
    <w:p w14:paraId="1645DE4E" w14:textId="77777777" w:rsidR="00A61790" w:rsidRPr="00DA3671" w:rsidRDefault="00A61790" w:rsidP="00C25813">
      <w:pPr>
        <w:tabs>
          <w:tab w:val="left" w:pos="1440"/>
        </w:tabs>
        <w:ind w:left="1440" w:hanging="1440"/>
        <w:rPr>
          <w:rFonts w:ascii="Helvetica" w:hAnsi="Helvetica" w:cs="Helvetica"/>
        </w:rPr>
      </w:pPr>
    </w:p>
    <w:p w14:paraId="116E2371" w14:textId="77777777" w:rsidR="00A61790" w:rsidRDefault="00A61790" w:rsidP="00C25813">
      <w:pPr>
        <w:tabs>
          <w:tab w:val="left" w:pos="1440"/>
        </w:tabs>
        <w:ind w:left="1440" w:hanging="1440"/>
        <w:rPr>
          <w:rFonts w:ascii="Helvetica" w:hAnsi="Helvetica" w:cs="Helvetica"/>
        </w:rPr>
      </w:pPr>
    </w:p>
    <w:p w14:paraId="49525601" w14:textId="77777777" w:rsidR="00A61790" w:rsidRDefault="00A61790" w:rsidP="00C25813">
      <w:pPr>
        <w:tabs>
          <w:tab w:val="left" w:pos="1440"/>
        </w:tabs>
        <w:ind w:left="1440" w:hanging="1440"/>
        <w:rPr>
          <w:rFonts w:ascii="Helvetica" w:hAnsi="Helvetica" w:cs="Helvetica"/>
        </w:rPr>
      </w:pPr>
    </w:p>
    <w:p w14:paraId="76BA47CA" w14:textId="77777777" w:rsidR="00A61790" w:rsidRDefault="00A61790" w:rsidP="00DF7204">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63611202" w14:textId="77777777" w:rsidR="00A61790" w:rsidRPr="00CE0164" w:rsidRDefault="00A61790" w:rsidP="00DF7204">
      <w:pPr>
        <w:pBdr>
          <w:top w:val="single" w:sz="4" w:space="1" w:color="D9D9D9" w:themeColor="background1" w:themeShade="D9"/>
        </w:pBdr>
        <w:rPr>
          <w:rFonts w:ascii="Helvetica" w:hAnsi="Helvetica" w:cs="Helvetica"/>
          <w:sz w:val="20"/>
          <w:szCs w:val="20"/>
        </w:rPr>
      </w:pPr>
    </w:p>
    <w:p w14:paraId="1DFCB9DC" w14:textId="77777777" w:rsidR="00A61790" w:rsidRPr="00CE0164" w:rsidRDefault="00A61790" w:rsidP="00DF7204">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0372EC51" w14:textId="77777777" w:rsidR="00A61790" w:rsidRPr="002C5275" w:rsidRDefault="00A61790" w:rsidP="00895670">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A61790" w:rsidRPr="00015A04" w14:paraId="4287CF93"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6AE08629" w14:textId="77777777" w:rsidR="00A61790" w:rsidRPr="00015A04" w:rsidRDefault="00A61790"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A61790" w:rsidRPr="00201C66" w14:paraId="2744EA82" w14:textId="77777777" w:rsidTr="007505FF">
        <w:trPr>
          <w:trHeight w:val="288"/>
        </w:trPr>
        <w:tc>
          <w:tcPr>
            <w:tcW w:w="9360" w:type="dxa"/>
            <w:gridSpan w:val="2"/>
            <w:tcMar>
              <w:top w:w="115" w:type="dxa"/>
              <w:left w:w="115" w:type="dxa"/>
              <w:bottom w:w="115" w:type="dxa"/>
              <w:right w:w="115" w:type="dxa"/>
            </w:tcMar>
          </w:tcPr>
          <w:p w14:paraId="6F331DD4" w14:textId="77777777" w:rsidR="00A61790" w:rsidRDefault="00A61790" w:rsidP="00DF7204">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AP is approved.</w:t>
            </w:r>
          </w:p>
          <w:p w14:paraId="170C4FA5" w14:textId="77777777" w:rsidR="00A61790" w:rsidRDefault="00A61790" w:rsidP="00DF7204">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 xml:space="preserve">review of the </w:t>
            </w:r>
            <w:r>
              <w:rPr>
                <w:rFonts w:ascii="Helvetica" w:hAnsi="Helvetica" w:cs="Helvetica"/>
                <w:bCs/>
                <w:i/>
                <w:iCs/>
                <w:sz w:val="20"/>
                <w:szCs w:val="20"/>
              </w:rPr>
              <w:t>A</w:t>
            </w:r>
            <w:r w:rsidRPr="00201C66">
              <w:rPr>
                <w:rFonts w:ascii="Helvetica" w:hAnsi="Helvetica" w:cs="Helvetica"/>
                <w:bCs/>
                <w:i/>
                <w:iCs/>
                <w:sz w:val="20"/>
                <w:szCs w:val="20"/>
              </w:rPr>
              <w:t xml:space="preserve">P is required. (Note: Ch. 3 </w:t>
            </w:r>
            <w:r>
              <w:rPr>
                <w:rFonts w:ascii="Helvetica" w:hAnsi="Helvetica" w:cs="Helvetica"/>
                <w:bCs/>
                <w:i/>
                <w:iCs/>
                <w:sz w:val="20"/>
                <w:szCs w:val="20"/>
              </w:rPr>
              <w:t>A</w:t>
            </w:r>
            <w:r w:rsidRPr="00201C66">
              <w:rPr>
                <w:rFonts w:ascii="Helvetica" w:hAnsi="Helvetica" w:cs="Helvetica"/>
                <w:bCs/>
                <w:i/>
                <w:iCs/>
                <w:sz w:val="20"/>
                <w:szCs w:val="20"/>
              </w:rPr>
              <w:t xml:space="preserve">Ps are assigned individually by subject area.) Other administrators and managers whose work should inform </w:t>
            </w:r>
            <w:r>
              <w:rPr>
                <w:rFonts w:ascii="Helvetica" w:hAnsi="Helvetica" w:cs="Helvetica"/>
                <w:bCs/>
                <w:i/>
                <w:iCs/>
                <w:sz w:val="20"/>
                <w:szCs w:val="20"/>
              </w:rPr>
              <w:t>A</w:t>
            </w:r>
            <w:r w:rsidRPr="00201C66">
              <w:rPr>
                <w:rFonts w:ascii="Helvetica" w:hAnsi="Helvetica" w:cs="Helvetica"/>
                <w:bCs/>
                <w:i/>
                <w:iCs/>
                <w:sz w:val="20"/>
                <w:szCs w:val="20"/>
              </w:rPr>
              <w:t xml:space="preserve">P recommendations provide advisory input. If the </w:t>
            </w:r>
            <w:r>
              <w:rPr>
                <w:rFonts w:ascii="Helvetica" w:hAnsi="Helvetica" w:cs="Helvetica"/>
                <w:bCs/>
                <w:i/>
                <w:iCs/>
                <w:sz w:val="20"/>
                <w:szCs w:val="20"/>
              </w:rPr>
              <w:t>A</w:t>
            </w:r>
            <w:r w:rsidRPr="00201C66">
              <w:rPr>
                <w:rFonts w:ascii="Helvetica" w:hAnsi="Helvetica" w:cs="Helvetica"/>
                <w:bCs/>
                <w:i/>
                <w:iCs/>
                <w:sz w:val="20"/>
                <w:szCs w:val="20"/>
              </w:rPr>
              <w:t>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4E5829B5" w14:textId="77777777" w:rsidR="00A61790" w:rsidRPr="00201C66" w:rsidRDefault="00A61790" w:rsidP="00DF7204">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A61790" w:rsidRPr="00F20CAA" w14:paraId="266935D9" w14:textId="77777777" w:rsidTr="007505FF">
        <w:trPr>
          <w:trHeight w:val="288"/>
        </w:trPr>
        <w:tc>
          <w:tcPr>
            <w:tcW w:w="1795" w:type="dxa"/>
          </w:tcPr>
          <w:p w14:paraId="19E54A55" w14:textId="77777777" w:rsidR="00A61790" w:rsidRPr="00336C11" w:rsidRDefault="00A61790"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0C614ED6" w14:textId="77777777" w:rsidR="00A61790" w:rsidRDefault="00000000"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2-Governing Board</w:t>
            </w:r>
            <w:r w:rsidR="00A61790"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3-General Institution</w:t>
            </w:r>
          </w:p>
          <w:p w14:paraId="0C1A24D0" w14:textId="77777777" w:rsidR="00A61790" w:rsidRDefault="00000000" w:rsidP="007505FF">
            <w:pPr>
              <w:rPr>
                <w:rFonts w:ascii="Helvetica" w:hAnsi="Helvetica" w:cs="Helvetica"/>
                <w:sz w:val="20"/>
                <w:szCs w:val="20"/>
              </w:rPr>
            </w:pPr>
            <w:sdt>
              <w:sdtPr>
                <w:rPr>
                  <w:rFonts w:ascii="Helvetica" w:eastAsia="MS Gothic" w:hAnsi="Helvetica" w:cs="Helvetica"/>
                  <w:sz w:val="20"/>
                  <w:szCs w:val="20"/>
                </w:rPr>
                <w:id w:val="-1097249502"/>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6-Business and Fiscal Affairs</w:t>
            </w:r>
          </w:p>
          <w:p w14:paraId="6202F476" w14:textId="77777777" w:rsidR="00A61790" w:rsidRPr="00F83445" w:rsidRDefault="00000000" w:rsidP="007505FF">
            <w:pPr>
              <w:rPr>
                <w:rFonts w:ascii="Helvetica" w:hAnsi="Helvetica" w:cs="Helvetica"/>
                <w:sz w:val="20"/>
                <w:szCs w:val="20"/>
              </w:rPr>
            </w:pPr>
            <w:sdt>
              <w:sdtPr>
                <w:rPr>
                  <w:rFonts w:ascii="Helvetica" w:eastAsia="MS Gothic" w:hAnsi="Helvetica" w:cs="Helvetica"/>
                  <w:sz w:val="20"/>
                  <w:szCs w:val="20"/>
                </w:rPr>
                <w:id w:val="-1384787132"/>
                <w14:checkbox>
                  <w14:checked w14:val="1"/>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7-Human Resources</w:t>
            </w:r>
          </w:p>
        </w:tc>
      </w:tr>
      <w:tr w:rsidR="00A61790" w:rsidRPr="00F20CAA" w14:paraId="02512729" w14:textId="77777777" w:rsidTr="007505FF">
        <w:trPr>
          <w:trHeight w:val="288"/>
        </w:trPr>
        <w:tc>
          <w:tcPr>
            <w:tcW w:w="1795" w:type="dxa"/>
          </w:tcPr>
          <w:p w14:paraId="2D439DA6" w14:textId="77777777" w:rsidR="00A61790" w:rsidRPr="00336C11" w:rsidRDefault="00A61790" w:rsidP="007505FF">
            <w:pPr>
              <w:rPr>
                <w:rFonts w:ascii="Helvetica" w:hAnsi="Helvetica" w:cs="Helvetica"/>
                <w:sz w:val="20"/>
                <w:szCs w:val="20"/>
              </w:rPr>
            </w:pPr>
            <w:r>
              <w:rPr>
                <w:rFonts w:ascii="Helvetica" w:hAnsi="Helvetica" w:cs="Helvetica"/>
                <w:sz w:val="20"/>
                <w:szCs w:val="20"/>
              </w:rPr>
              <w:t>AP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1603BEA7" w14:textId="1D8AD6D1" w:rsidR="00A61790" w:rsidRDefault="00000000" w:rsidP="007505FF">
            <w:pPr>
              <w:rPr>
                <w:rFonts w:ascii="Helvetica" w:hAnsi="Helvetica" w:cs="Helvetica"/>
                <w:sz w:val="20"/>
                <w:szCs w:val="20"/>
              </w:rPr>
            </w:pPr>
            <w:sdt>
              <w:sdtPr>
                <w:rPr>
                  <w:rFonts w:ascii="Helvetica" w:eastAsia="MS Gothic" w:hAnsi="Helvetica" w:cs="Helvetica"/>
                  <w:sz w:val="20"/>
                  <w:szCs w:val="20"/>
                </w:rPr>
                <w:id w:val="997229245"/>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Legally required</w:t>
            </w:r>
            <w:r w:rsidR="00A61790">
              <w:rPr>
                <w:rFonts w:ascii="Helvetica" w:hAnsi="Helvetica" w:cs="Helvetica"/>
                <w:sz w:val="20"/>
                <w:szCs w:val="20"/>
              </w:rPr>
              <w:t xml:space="preserve">   </w:t>
            </w:r>
            <w:sdt>
              <w:sdtPr>
                <w:rPr>
                  <w:rFonts w:ascii="Helvetica" w:eastAsia="MS Gothic" w:hAnsi="Helvetica" w:cs="Helvetica"/>
                  <w:sz w:val="20"/>
                  <w:szCs w:val="20"/>
                </w:rPr>
                <w:id w:val="-412246149"/>
                <w14:checkbox>
                  <w14:checked w14:val="1"/>
                  <w14:checkedState w14:val="2612" w14:font="MS Gothic"/>
                  <w14:uncheckedState w14:val="2610" w14:font="MS Gothic"/>
                </w14:checkbox>
              </w:sdtPr>
              <w:sdtContent>
                <w:r w:rsidR="006E76F1">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Accreditation Standard/ER</w:t>
            </w:r>
          </w:p>
          <w:p w14:paraId="28B5BBE0" w14:textId="77777777" w:rsidR="00A61790" w:rsidRDefault="00000000" w:rsidP="007505FF">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Suggested</w:t>
            </w:r>
            <w:r w:rsidR="00A61790">
              <w:rPr>
                <w:rFonts w:ascii="Helvetica" w:hAnsi="Helvetica" w:cs="Helvetica"/>
                <w:sz w:val="20"/>
                <w:szCs w:val="20"/>
              </w:rPr>
              <w:t xml:space="preserve"> as good practice (</w:t>
            </w:r>
            <w:proofErr w:type="gramStart"/>
            <w:r w:rsidR="00A61790">
              <w:rPr>
                <w:rFonts w:ascii="Helvetica" w:hAnsi="Helvetica" w:cs="Helvetica"/>
                <w:sz w:val="20"/>
                <w:szCs w:val="20"/>
              </w:rPr>
              <w:t xml:space="preserve">optional)   </w:t>
            </w:r>
            <w:proofErr w:type="gramEnd"/>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Chaffey specific</w:t>
            </w:r>
          </w:p>
          <w:p w14:paraId="5EF5447C" w14:textId="77777777" w:rsidR="00A61790" w:rsidRPr="00F83445" w:rsidRDefault="00000000" w:rsidP="007505FF">
            <w:pPr>
              <w:rPr>
                <w:rFonts w:ascii="Helvetica" w:hAnsi="Helvetica" w:cs="Helvetica"/>
                <w:sz w:val="20"/>
                <w:szCs w:val="20"/>
              </w:rPr>
            </w:pPr>
            <w:sdt>
              <w:sdtPr>
                <w:rPr>
                  <w:rFonts w:ascii="Helvetica" w:eastAsia="MS Gothic" w:hAnsi="Helvetica" w:cs="Helvetica"/>
                  <w:sz w:val="20"/>
                  <w:szCs w:val="20"/>
                </w:rPr>
                <w:id w:val="1822457433"/>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10+2</w:t>
            </w:r>
          </w:p>
        </w:tc>
      </w:tr>
      <w:tr w:rsidR="00A61790" w:rsidRPr="00F20CAA" w14:paraId="10DCB54C" w14:textId="77777777" w:rsidTr="007505FF">
        <w:trPr>
          <w:trHeight w:val="720"/>
        </w:trPr>
        <w:tc>
          <w:tcPr>
            <w:tcW w:w="1795" w:type="dxa"/>
          </w:tcPr>
          <w:p w14:paraId="7E5808C3" w14:textId="77777777" w:rsidR="00A61790" w:rsidRPr="00336C11" w:rsidRDefault="00A61790"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12551BE1" w14:textId="77777777" w:rsidR="00A61790" w:rsidRDefault="00000000"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Sup</w:t>
            </w:r>
            <w:r w:rsidR="00A61790">
              <w:rPr>
                <w:rFonts w:ascii="Helvetica" w:hAnsi="Helvetica" w:cs="Helvetica"/>
                <w:sz w:val="20"/>
                <w:szCs w:val="20"/>
              </w:rPr>
              <w:t>erintendent</w:t>
            </w:r>
            <w:r w:rsidR="00A61790" w:rsidRPr="00F83445">
              <w:rPr>
                <w:rFonts w:ascii="Helvetica" w:hAnsi="Helvetica" w:cs="Helvetica"/>
                <w:sz w:val="20"/>
                <w:szCs w:val="20"/>
              </w:rPr>
              <w:t>/President</w:t>
            </w:r>
            <w:r w:rsidR="00A61790">
              <w:rPr>
                <w:rFonts w:ascii="Helvetica" w:hAnsi="Helvetica" w:cs="Helvetica"/>
                <w:sz w:val="20"/>
                <w:szCs w:val="20"/>
              </w:rPr>
              <w:t xml:space="preserve"> (Ch 1, 2, 3)</w:t>
            </w:r>
          </w:p>
          <w:p w14:paraId="661B34AB" w14:textId="77777777" w:rsidR="00A61790" w:rsidRDefault="00000000"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 xml:space="preserve">AS </w:t>
            </w:r>
            <w:r w:rsidR="00A61790" w:rsidRPr="00F83445">
              <w:rPr>
                <w:rFonts w:ascii="Helvetica" w:hAnsi="Helvetica" w:cs="Helvetica"/>
                <w:sz w:val="20"/>
                <w:szCs w:val="20"/>
              </w:rPr>
              <w:t>Admin</w:t>
            </w:r>
            <w:r w:rsidR="00A61790">
              <w:rPr>
                <w:rFonts w:ascii="Helvetica" w:hAnsi="Helvetica" w:cs="Helvetica"/>
                <w:sz w:val="20"/>
                <w:szCs w:val="20"/>
              </w:rPr>
              <w:t>istrative</w:t>
            </w:r>
            <w:r w:rsidR="00A61790" w:rsidRPr="00F83445">
              <w:rPr>
                <w:rFonts w:ascii="Helvetica" w:hAnsi="Helvetica" w:cs="Helvetica"/>
                <w:sz w:val="20"/>
                <w:szCs w:val="20"/>
              </w:rPr>
              <w:t xml:space="preserve"> Services</w:t>
            </w:r>
            <w:r w:rsidR="00A61790">
              <w:rPr>
                <w:rFonts w:ascii="Helvetica" w:hAnsi="Helvetica" w:cs="Helvetica"/>
                <w:sz w:val="20"/>
                <w:szCs w:val="20"/>
              </w:rPr>
              <w:t xml:space="preserve"> and Emergency Operations (Ch 3)</w:t>
            </w:r>
          </w:p>
          <w:p w14:paraId="3CC06B39" w14:textId="77777777" w:rsidR="00A61790" w:rsidRDefault="00000000" w:rsidP="007505FF">
            <w:pPr>
              <w:rPr>
                <w:rFonts w:ascii="Helvetica" w:hAnsi="Helvetica" w:cs="Helvetica"/>
                <w:sz w:val="20"/>
                <w:szCs w:val="20"/>
              </w:rPr>
            </w:pPr>
            <w:sdt>
              <w:sdtPr>
                <w:rPr>
                  <w:rFonts w:ascii="Helvetica" w:hAnsi="Helvetica" w:cs="Helvetica"/>
                  <w:sz w:val="20"/>
                  <w:szCs w:val="20"/>
                </w:rPr>
                <w:id w:val="-1404377033"/>
                <w14:checkbox>
                  <w14:checked w14:val="1"/>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 xml:space="preserve">AS </w:t>
            </w:r>
            <w:r w:rsidR="00A61790" w:rsidRPr="00F83445">
              <w:rPr>
                <w:rFonts w:ascii="Helvetica" w:hAnsi="Helvetica" w:cs="Helvetica"/>
                <w:sz w:val="20"/>
                <w:szCs w:val="20"/>
              </w:rPr>
              <w:t>Business</w:t>
            </w:r>
            <w:r w:rsidR="00A61790">
              <w:rPr>
                <w:rFonts w:ascii="Helvetica" w:hAnsi="Helvetica" w:cs="Helvetica"/>
                <w:sz w:val="20"/>
                <w:szCs w:val="20"/>
              </w:rPr>
              <w:t xml:space="preserve"> Services and Economic Development (Ch 3, 6, 7)</w:t>
            </w:r>
          </w:p>
          <w:p w14:paraId="3CDE4126" w14:textId="77777777" w:rsidR="00A61790" w:rsidRDefault="00000000" w:rsidP="007505FF">
            <w:pPr>
              <w:rPr>
                <w:rFonts w:ascii="Helvetica" w:hAnsi="Helvetica" w:cs="Helvetica"/>
                <w:sz w:val="20"/>
                <w:szCs w:val="20"/>
              </w:rPr>
            </w:pPr>
            <w:sdt>
              <w:sdtPr>
                <w:rPr>
                  <w:rFonts w:ascii="Helvetica" w:hAnsi="Helvetica" w:cs="Helvetica"/>
                  <w:sz w:val="20"/>
                  <w:szCs w:val="20"/>
                </w:rPr>
                <w:id w:val="2000606899"/>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 xml:space="preserve">AS </w:t>
            </w:r>
            <w:r w:rsidR="00A61790" w:rsidRPr="00F83445">
              <w:rPr>
                <w:rFonts w:ascii="Helvetica" w:hAnsi="Helvetica" w:cs="Helvetica"/>
                <w:sz w:val="20"/>
                <w:szCs w:val="20"/>
              </w:rPr>
              <w:t>Instruction</w:t>
            </w:r>
            <w:r w:rsidR="00A61790">
              <w:rPr>
                <w:rFonts w:ascii="Helvetica" w:hAnsi="Helvetica" w:cs="Helvetica"/>
                <w:sz w:val="20"/>
                <w:szCs w:val="20"/>
              </w:rPr>
              <w:t xml:space="preserve"> and Institutional Effectiveness (Ch 3, 4)</w:t>
            </w:r>
          </w:p>
          <w:p w14:paraId="357627AC" w14:textId="77777777" w:rsidR="00A61790" w:rsidRPr="00F83445" w:rsidRDefault="00000000"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Content>
                <w:r w:rsidR="00A61790">
                  <w:rPr>
                    <w:rFonts w:ascii="MS Gothic" w:eastAsia="MS Gothic" w:hAnsi="MS Gothic" w:cs="Helvetica" w:hint="eastAsia"/>
                    <w:sz w:val="20"/>
                    <w:szCs w:val="20"/>
                  </w:rPr>
                  <w:t>☐</w:t>
                </w:r>
              </w:sdtContent>
            </w:sdt>
            <w:r w:rsidR="00A61790" w:rsidRPr="00F83445">
              <w:rPr>
                <w:rFonts w:ascii="Helvetica" w:hAnsi="Helvetica" w:cs="Helvetica"/>
                <w:sz w:val="20"/>
                <w:szCs w:val="20"/>
              </w:rPr>
              <w:t xml:space="preserve"> </w:t>
            </w:r>
            <w:r w:rsidR="00A61790">
              <w:rPr>
                <w:rFonts w:ascii="Helvetica" w:hAnsi="Helvetica" w:cs="Helvetica"/>
                <w:sz w:val="20"/>
                <w:szCs w:val="20"/>
              </w:rPr>
              <w:t xml:space="preserve">AS </w:t>
            </w:r>
            <w:r w:rsidR="00A61790" w:rsidRPr="00F83445">
              <w:rPr>
                <w:rFonts w:ascii="Helvetica" w:hAnsi="Helvetica" w:cs="Helvetica"/>
                <w:sz w:val="20"/>
                <w:szCs w:val="20"/>
              </w:rPr>
              <w:t>Student Services</w:t>
            </w:r>
            <w:r w:rsidR="00A61790">
              <w:rPr>
                <w:rFonts w:ascii="Helvetica" w:hAnsi="Helvetica" w:cs="Helvetica"/>
                <w:sz w:val="20"/>
                <w:szCs w:val="20"/>
              </w:rPr>
              <w:t xml:space="preserve"> and Strategic Communications (Ch 3, 5)</w:t>
            </w:r>
          </w:p>
        </w:tc>
      </w:tr>
      <w:tr w:rsidR="00A61790" w:rsidRPr="00F20CAA" w14:paraId="591AF0AE" w14:textId="77777777" w:rsidTr="007505FF">
        <w:trPr>
          <w:trHeight w:val="288"/>
        </w:trPr>
        <w:tc>
          <w:tcPr>
            <w:tcW w:w="1795" w:type="dxa"/>
          </w:tcPr>
          <w:p w14:paraId="7E23E6D8" w14:textId="77777777" w:rsidR="00A61790" w:rsidRDefault="00A61790"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425BDC30" w14:textId="77777777" w:rsidR="00A61790" w:rsidRDefault="00A61790" w:rsidP="007505FF">
            <w:pPr>
              <w:rPr>
                <w:rFonts w:ascii="Helvetica" w:hAnsi="Helvetica" w:cs="Helvetica"/>
                <w:sz w:val="20"/>
                <w:szCs w:val="20"/>
              </w:rPr>
            </w:pPr>
            <w:r>
              <w:rPr>
                <w:rFonts w:ascii="Helvetica" w:hAnsi="Helvetica" w:cs="Helvetica"/>
                <w:sz w:val="20"/>
                <w:szCs w:val="20"/>
              </w:rPr>
              <w:t>Human Resources</w:t>
            </w:r>
          </w:p>
        </w:tc>
      </w:tr>
      <w:tr w:rsidR="00A61790" w:rsidRPr="00F20CAA" w14:paraId="262CF638" w14:textId="77777777" w:rsidTr="007505FF">
        <w:trPr>
          <w:trHeight w:val="288"/>
        </w:trPr>
        <w:tc>
          <w:tcPr>
            <w:tcW w:w="1795" w:type="dxa"/>
          </w:tcPr>
          <w:p w14:paraId="79903BD8" w14:textId="77777777" w:rsidR="00A61790" w:rsidRDefault="00A61790"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2D54B83E" w14:textId="27AE09D5" w:rsidR="00A61790" w:rsidRDefault="00A61790" w:rsidP="00D04227">
            <w:pPr>
              <w:spacing w:after="60"/>
              <w:rPr>
                <w:rFonts w:ascii="Helvetica" w:hAnsi="Helvetica" w:cs="Helvetica"/>
                <w:sz w:val="20"/>
                <w:szCs w:val="20"/>
              </w:rPr>
            </w:pPr>
            <w:r>
              <w:rPr>
                <w:rFonts w:ascii="Helvetica" w:hAnsi="Helvetica" w:cs="Helvetica"/>
                <w:bCs/>
                <w:sz w:val="20"/>
                <w:szCs w:val="20"/>
              </w:rPr>
              <w:t>Checked for any legally required or advised language issued by the CCLC Policy Subscriber Service through: April 202</w:t>
            </w:r>
            <w:r w:rsidR="00CB1374">
              <w:rPr>
                <w:rFonts w:ascii="Helvetica" w:hAnsi="Helvetica" w:cs="Helvetica"/>
                <w:bCs/>
                <w:sz w:val="20"/>
                <w:szCs w:val="20"/>
              </w:rPr>
              <w:t>6</w:t>
            </w:r>
            <w:r>
              <w:rPr>
                <w:rFonts w:ascii="Helvetica" w:hAnsi="Helvetica" w:cs="Helvetica"/>
                <w:bCs/>
                <w:sz w:val="20"/>
                <w:szCs w:val="20"/>
              </w:rPr>
              <w:t xml:space="preserve"> legal update</w:t>
            </w:r>
          </w:p>
        </w:tc>
      </w:tr>
      <w:tr w:rsidR="00A61790" w:rsidRPr="00F20CAA" w14:paraId="3732C55E" w14:textId="77777777" w:rsidTr="007505FF">
        <w:trPr>
          <w:trHeight w:val="288"/>
        </w:trPr>
        <w:tc>
          <w:tcPr>
            <w:tcW w:w="1795" w:type="dxa"/>
          </w:tcPr>
          <w:p w14:paraId="25EE9810" w14:textId="77777777" w:rsidR="00A61790" w:rsidRDefault="00A61790"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4D4C6FDC" w14:textId="0EDE1A7E" w:rsidR="00A61790" w:rsidRDefault="00A61790"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Content>
                <w:r w:rsidR="001B1321">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Yes</w:t>
            </w:r>
            <w:r w:rsidR="008514C8">
              <w:rPr>
                <w:rFonts w:ascii="Helvetica" w:hAnsi="Helvetica" w:cs="Helvetica"/>
                <w:sz w:val="20"/>
                <w:szCs w:val="20"/>
              </w:rPr>
              <w:t xml:space="preserve">, </w:t>
            </w:r>
            <w:r w:rsidR="008514C8" w:rsidRPr="008514C8">
              <w:rPr>
                <w:rFonts w:ascii="Helvetica" w:hAnsi="Helvetica" w:cs="Helvetica"/>
                <w:i/>
                <w:iCs/>
                <w:sz w:val="20"/>
                <w:szCs w:val="20"/>
              </w:rPr>
              <w:t>in part</w:t>
            </w:r>
            <w:r>
              <w:rPr>
                <w:rFonts w:ascii="Helvetica" w:hAnsi="Helvetica" w:cs="Helvetica"/>
                <w:sz w:val="20"/>
                <w:szCs w:val="20"/>
              </w:rPr>
              <w:t xml:space="preserve">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Content>
                <w:r w:rsidR="001B1321">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086C20CB" w14:textId="71F5728E" w:rsidR="00A61790" w:rsidRDefault="00A61790" w:rsidP="00F13676">
            <w:pPr>
              <w:spacing w:after="120"/>
              <w:rPr>
                <w:rFonts w:ascii="Helvetica" w:hAnsi="Helvetica" w:cs="Helvetica"/>
                <w:sz w:val="20"/>
                <w:szCs w:val="20"/>
              </w:rPr>
            </w:pPr>
            <w:r>
              <w:rPr>
                <w:rFonts w:ascii="Helvetica" w:hAnsi="Helvetica" w:cs="Helvetica"/>
                <w:sz w:val="20"/>
                <w:szCs w:val="20"/>
              </w:rPr>
              <w:t xml:space="preserve">File: </w:t>
            </w:r>
            <w:r w:rsidR="00F13676">
              <w:rPr>
                <w:rFonts w:ascii="Helvetica" w:hAnsi="Helvetica" w:cs="Helvetica"/>
                <w:sz w:val="20"/>
                <w:szCs w:val="20"/>
              </w:rPr>
              <w:t>7346-AP Legal Citations OIRPG 697.pdf</w:t>
            </w:r>
          </w:p>
        </w:tc>
      </w:tr>
    </w:tbl>
    <w:p w14:paraId="31CA74C6" w14:textId="77777777" w:rsidR="00A61790" w:rsidRDefault="00A61790">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A61790" w:rsidRPr="00351275" w14:paraId="65FC3057" w14:textId="77777777" w:rsidTr="00A0178B">
        <w:trPr>
          <w:trHeight w:val="317"/>
          <w:tblHeader/>
        </w:trPr>
        <w:tc>
          <w:tcPr>
            <w:tcW w:w="9360" w:type="dxa"/>
            <w:gridSpan w:val="2"/>
            <w:shd w:val="clear" w:color="auto" w:fill="D9D9D9" w:themeFill="background1" w:themeFillShade="D9"/>
            <w:vAlign w:val="center"/>
          </w:tcPr>
          <w:p w14:paraId="3EEEB0AA" w14:textId="77777777" w:rsidR="00A61790" w:rsidRPr="00351275" w:rsidRDefault="00A61790" w:rsidP="007505FF">
            <w:pPr>
              <w:rPr>
                <w:rFonts w:ascii="Helvetica" w:hAnsi="Helvetica" w:cs="Helvetica"/>
                <w:sz w:val="20"/>
                <w:szCs w:val="20"/>
              </w:rPr>
            </w:pPr>
            <w:r>
              <w:rPr>
                <w:rFonts w:ascii="Helvetica" w:hAnsi="Helvetica" w:cs="Helvetica"/>
                <w:sz w:val="20"/>
                <w:szCs w:val="20"/>
              </w:rPr>
              <w:t>Process notes</w:t>
            </w:r>
          </w:p>
        </w:tc>
      </w:tr>
      <w:tr w:rsidR="00A61790" w:rsidRPr="00201C66" w14:paraId="5E44471A" w14:textId="77777777" w:rsidTr="007505FF">
        <w:trPr>
          <w:trHeight w:val="288"/>
        </w:trPr>
        <w:tc>
          <w:tcPr>
            <w:tcW w:w="9360" w:type="dxa"/>
            <w:gridSpan w:val="2"/>
            <w:tcMar>
              <w:top w:w="115" w:type="dxa"/>
              <w:left w:w="115" w:type="dxa"/>
              <w:bottom w:w="115" w:type="dxa"/>
              <w:right w:w="115" w:type="dxa"/>
            </w:tcMar>
          </w:tcPr>
          <w:p w14:paraId="16D7577E" w14:textId="77777777" w:rsidR="00A61790" w:rsidRPr="00201C66" w:rsidRDefault="00A61790" w:rsidP="007505FF">
            <w:pPr>
              <w:spacing w:after="120"/>
              <w:rPr>
                <w:rFonts w:ascii="Helvetica" w:hAnsi="Helvetica" w:cs="Helvetica"/>
                <w:i/>
                <w:iCs/>
                <w:sz w:val="20"/>
                <w:szCs w:val="20"/>
              </w:rPr>
            </w:pPr>
            <w:r w:rsidRPr="00890DA6">
              <w:rPr>
                <w:rFonts w:ascii="Helvetica" w:hAnsi="Helvetica" w:cs="Helvetica"/>
                <w:b/>
                <w:bCs/>
                <w:i/>
                <w:iCs/>
                <w:sz w:val="20"/>
                <w:szCs w:val="20"/>
              </w:rPr>
              <w:t>Standard AP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w:t>
            </w:r>
          </w:p>
        </w:tc>
      </w:tr>
      <w:tr w:rsidR="00A61790" w:rsidRPr="00800359" w14:paraId="25DFBAD8" w14:textId="77777777" w:rsidTr="007505FF">
        <w:trPr>
          <w:trHeight w:val="20"/>
        </w:trPr>
        <w:tc>
          <w:tcPr>
            <w:tcW w:w="1075" w:type="dxa"/>
          </w:tcPr>
          <w:p w14:paraId="7C689179" w14:textId="77777777" w:rsidR="00A61790" w:rsidRDefault="00A61790"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52A1D7C6" w14:textId="77777777" w:rsidR="00A61790" w:rsidRPr="00800359" w:rsidRDefault="00A61790" w:rsidP="007505FF">
            <w:pPr>
              <w:rPr>
                <w:rFonts w:ascii="Helvetica" w:hAnsi="Helvetica" w:cs="Helvetica"/>
                <w:sz w:val="20"/>
                <w:szCs w:val="20"/>
              </w:rPr>
            </w:pPr>
            <w:r>
              <w:rPr>
                <w:rFonts w:ascii="Helvetica" w:hAnsi="Helvetica" w:cs="Helvetica"/>
                <w:sz w:val="20"/>
                <w:szCs w:val="20"/>
              </w:rPr>
              <w:t>Review Step</w:t>
            </w:r>
          </w:p>
        </w:tc>
      </w:tr>
      <w:tr w:rsidR="00A61790" w:rsidRPr="00800359" w14:paraId="039640D7" w14:textId="77777777" w:rsidTr="007505FF">
        <w:trPr>
          <w:trHeight w:val="288"/>
        </w:trPr>
        <w:tc>
          <w:tcPr>
            <w:tcW w:w="1075" w:type="dxa"/>
          </w:tcPr>
          <w:p w14:paraId="130FCA3C" w14:textId="1ADF4104" w:rsidR="00A61790" w:rsidRDefault="00B05130" w:rsidP="007505FF">
            <w:pPr>
              <w:rPr>
                <w:rFonts w:ascii="Helvetica" w:hAnsi="Helvetica" w:cs="Helvetica"/>
                <w:sz w:val="20"/>
                <w:szCs w:val="20"/>
              </w:rPr>
            </w:pPr>
            <w:r>
              <w:rPr>
                <w:rFonts w:ascii="Helvetica" w:hAnsi="Helvetica" w:cs="Helvetica"/>
                <w:sz w:val="20"/>
                <w:szCs w:val="20"/>
              </w:rPr>
              <w:t>7/29/25</w:t>
            </w:r>
          </w:p>
        </w:tc>
        <w:tc>
          <w:tcPr>
            <w:tcW w:w="8285" w:type="dxa"/>
            <w:tcMar>
              <w:left w:w="115" w:type="dxa"/>
              <w:bottom w:w="115" w:type="dxa"/>
              <w:right w:w="115" w:type="dxa"/>
            </w:tcMar>
          </w:tcPr>
          <w:p w14:paraId="5FCE2A80" w14:textId="77777777" w:rsidR="00A61790" w:rsidRDefault="00A61790" w:rsidP="005D600B">
            <w:pPr>
              <w:rPr>
                <w:rFonts w:ascii="Helvetica" w:hAnsi="Helvetica" w:cs="Helvetica"/>
                <w:sz w:val="20"/>
                <w:szCs w:val="20"/>
              </w:rPr>
            </w:pPr>
            <w:r>
              <w:rPr>
                <w:rFonts w:ascii="Helvetica" w:hAnsi="Helvetica" w:cs="Helvetica"/>
                <w:sz w:val="20"/>
                <w:szCs w:val="20"/>
              </w:rPr>
              <w:t>Initial review | OIRPG</w:t>
            </w:r>
          </w:p>
          <w:p w14:paraId="03414E04" w14:textId="77777777" w:rsidR="00A61790" w:rsidRDefault="00A61790" w:rsidP="005D600B">
            <w:pPr>
              <w:rPr>
                <w:rFonts w:ascii="Helvetica" w:hAnsi="Helvetica" w:cs="Helvetica"/>
                <w:sz w:val="20"/>
                <w:szCs w:val="20"/>
              </w:rPr>
            </w:pPr>
          </w:p>
          <w:p w14:paraId="79D1E049" w14:textId="59E5F8D0" w:rsidR="00A61790" w:rsidRPr="007D78C6" w:rsidRDefault="00A61790" w:rsidP="00AB3A7F">
            <w:pPr>
              <w:rPr>
                <w:rFonts w:ascii="Helvetica" w:hAnsi="Helvetica" w:cs="Helvetica"/>
                <w:noProof/>
                <w:sz w:val="20"/>
                <w:szCs w:val="20"/>
              </w:rPr>
            </w:pPr>
            <w:r>
              <w:rPr>
                <w:rFonts w:ascii="Helvetica" w:hAnsi="Helvetica" w:cs="Helvetica"/>
                <w:sz w:val="20"/>
                <w:szCs w:val="20"/>
              </w:rPr>
              <w:t>Reviewed by Melissa Christian (Exec Dir), Trinity Kealoha (</w:t>
            </w:r>
            <w:proofErr w:type="spellStart"/>
            <w:r>
              <w:rPr>
                <w:rFonts w:ascii="Helvetica" w:hAnsi="Helvetica" w:cs="Helvetica"/>
                <w:sz w:val="20"/>
                <w:szCs w:val="20"/>
              </w:rPr>
              <w:t>Rsch</w:t>
            </w:r>
            <w:proofErr w:type="spellEnd"/>
            <w:r>
              <w:rPr>
                <w:rFonts w:ascii="Helvetica" w:hAnsi="Helvetica" w:cs="Helvetica"/>
                <w:sz w:val="20"/>
                <w:szCs w:val="20"/>
              </w:rPr>
              <w:t xml:space="preserve"> &amp; Policy Spec). </w:t>
            </w:r>
            <w:r w:rsidR="006E76F1">
              <w:rPr>
                <w:rFonts w:ascii="Helvetica" w:hAnsi="Helvetica" w:cs="Helvetica"/>
                <w:sz w:val="20"/>
                <w:szCs w:val="20"/>
              </w:rPr>
              <w:t>Revisions: CCLC.</w:t>
            </w:r>
            <w:r w:rsidR="006E76F1">
              <w:rPr>
                <w:rFonts w:ascii="Helvetica" w:hAnsi="Helvetica" w:cs="Helvetica"/>
                <w:noProof/>
                <w:sz w:val="20"/>
                <w:szCs w:val="20"/>
              </w:rPr>
              <w:t xml:space="preserve"> </w:t>
            </w:r>
          </w:p>
        </w:tc>
      </w:tr>
      <w:tr w:rsidR="00A61790" w:rsidRPr="00DF7204" w14:paraId="7B7BFB79" w14:textId="77777777" w:rsidTr="007505FF">
        <w:trPr>
          <w:trHeight w:val="288"/>
        </w:trPr>
        <w:tc>
          <w:tcPr>
            <w:tcW w:w="1075" w:type="dxa"/>
          </w:tcPr>
          <w:p w14:paraId="3642365F" w14:textId="02EC3CD0" w:rsidR="00A61790" w:rsidRPr="00DF7204" w:rsidRDefault="00487ABF" w:rsidP="007505FF">
            <w:pPr>
              <w:rPr>
                <w:rFonts w:ascii="Helvetica" w:hAnsi="Helvetica" w:cs="Helvetica"/>
                <w:sz w:val="20"/>
                <w:szCs w:val="20"/>
              </w:rPr>
            </w:pPr>
            <w:r>
              <w:rPr>
                <w:rFonts w:ascii="Helvetica" w:hAnsi="Helvetica" w:cs="Helvetica"/>
                <w:sz w:val="20"/>
                <w:szCs w:val="20"/>
              </w:rPr>
              <w:t>7/13/26</w:t>
            </w:r>
          </w:p>
        </w:tc>
        <w:tc>
          <w:tcPr>
            <w:tcW w:w="8285" w:type="dxa"/>
            <w:tcMar>
              <w:left w:w="115" w:type="dxa"/>
              <w:bottom w:w="115" w:type="dxa"/>
              <w:right w:w="115" w:type="dxa"/>
            </w:tcMar>
          </w:tcPr>
          <w:p w14:paraId="252CB22E" w14:textId="77777777" w:rsidR="00A61790" w:rsidRDefault="00A61790" w:rsidP="005D600B">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Human Resources</w:t>
            </w:r>
          </w:p>
          <w:p w14:paraId="3EBC561E" w14:textId="77777777" w:rsidR="00A61790" w:rsidRDefault="00A61790" w:rsidP="005D600B">
            <w:pPr>
              <w:rPr>
                <w:rFonts w:ascii="Helvetica" w:hAnsi="Helvetica" w:cs="Helvetica"/>
                <w:sz w:val="20"/>
                <w:szCs w:val="20"/>
              </w:rPr>
            </w:pPr>
          </w:p>
          <w:p w14:paraId="5A409AB5" w14:textId="17A53D27" w:rsidR="00CB1374" w:rsidRPr="00DF7204" w:rsidRDefault="00EC7DCA" w:rsidP="00614829">
            <w:pPr>
              <w:spacing w:after="120"/>
              <w:rPr>
                <w:rFonts w:ascii="Helvetica" w:hAnsi="Helvetica" w:cs="Helvetica"/>
                <w:sz w:val="20"/>
                <w:szCs w:val="20"/>
              </w:rPr>
            </w:pPr>
            <w:r>
              <w:rPr>
                <w:rFonts w:ascii="Helvetica" w:hAnsi="Helvetica" w:cs="Helvetica"/>
                <w:sz w:val="20"/>
                <w:szCs w:val="20"/>
              </w:rPr>
              <w:t>2/2</w:t>
            </w:r>
            <w:r w:rsidR="008A221B">
              <w:rPr>
                <w:rFonts w:ascii="Helvetica" w:hAnsi="Helvetica" w:cs="Helvetica"/>
                <w:sz w:val="20"/>
                <w:szCs w:val="20"/>
              </w:rPr>
              <w:t>6</w:t>
            </w:r>
            <w:r w:rsidR="00FE4CC6">
              <w:rPr>
                <w:rFonts w:ascii="Helvetica" w:hAnsi="Helvetica" w:cs="Helvetica"/>
                <w:sz w:val="20"/>
                <w:szCs w:val="20"/>
              </w:rPr>
              <w:t>/26</w:t>
            </w:r>
            <w:r>
              <w:rPr>
                <w:rFonts w:ascii="Helvetica" w:hAnsi="Helvetica" w:cs="Helvetica"/>
                <w:sz w:val="20"/>
                <w:szCs w:val="20"/>
              </w:rPr>
              <w:t xml:space="preserve"> Revised </w:t>
            </w:r>
            <w:r w:rsidR="00A61790">
              <w:rPr>
                <w:rFonts w:ascii="Helvetica" w:hAnsi="Helvetica" w:cs="Helvetica"/>
                <w:sz w:val="20"/>
                <w:szCs w:val="20"/>
              </w:rPr>
              <w:t xml:space="preserve">by Lisa Bailey (Sr Admin), </w:t>
            </w:r>
            <w:r w:rsidR="00FE4CC6">
              <w:rPr>
                <w:rFonts w:ascii="Helvetica" w:hAnsi="Helvetica" w:cs="Helvetica"/>
                <w:sz w:val="20"/>
                <w:szCs w:val="20"/>
              </w:rPr>
              <w:t xml:space="preserve">Alisha Serrano (Int Exec Dir, HR), </w:t>
            </w:r>
            <w:r w:rsidR="00A61790">
              <w:rPr>
                <w:rFonts w:ascii="Helvetica" w:hAnsi="Helvetica" w:cs="Helvetica"/>
                <w:sz w:val="20"/>
                <w:szCs w:val="20"/>
              </w:rPr>
              <w:t>Susan Hardie (</w:t>
            </w:r>
            <w:r w:rsidR="00CB1374">
              <w:rPr>
                <w:rFonts w:ascii="Helvetica" w:hAnsi="Helvetica" w:cs="Helvetica"/>
                <w:sz w:val="20"/>
                <w:szCs w:val="20"/>
              </w:rPr>
              <w:t xml:space="preserve">former </w:t>
            </w:r>
            <w:r w:rsidR="00A61790">
              <w:rPr>
                <w:rFonts w:ascii="Helvetica" w:hAnsi="Helvetica" w:cs="Helvetica"/>
                <w:sz w:val="20"/>
                <w:szCs w:val="20"/>
              </w:rPr>
              <w:t>Exec Dir, HR), Ryan Church (Chief Legal Officer)</w:t>
            </w:r>
            <w:r w:rsidR="00614829">
              <w:rPr>
                <w:rFonts w:ascii="Helvetica" w:hAnsi="Helvetica" w:cs="Helvetica"/>
                <w:sz w:val="20"/>
                <w:szCs w:val="20"/>
              </w:rPr>
              <w:t xml:space="preserve">. </w:t>
            </w:r>
            <w:r w:rsidR="00614829" w:rsidRPr="00614829">
              <w:rPr>
                <w:rFonts w:ascii="Wingdings" w:eastAsia="Wingdings" w:hAnsi="Wingdings" w:cs="Wingdings"/>
                <w:sz w:val="20"/>
                <w:szCs w:val="20"/>
              </w:rPr>
              <w:t>à</w:t>
            </w:r>
            <w:r w:rsidR="00614829">
              <w:rPr>
                <w:rFonts w:ascii="Helvetica" w:hAnsi="Helvetica" w:cs="Helvetica"/>
                <w:sz w:val="20"/>
                <w:szCs w:val="20"/>
              </w:rPr>
              <w:t xml:space="preserve"> </w:t>
            </w:r>
            <w:r w:rsidR="00962423">
              <w:rPr>
                <w:rFonts w:ascii="Helvetica" w:hAnsi="Helvetica" w:cs="Helvetica"/>
                <w:sz w:val="20"/>
                <w:szCs w:val="20"/>
              </w:rPr>
              <w:t>Sent d</w:t>
            </w:r>
            <w:r w:rsidR="00614829">
              <w:rPr>
                <w:rFonts w:ascii="Helvetica" w:hAnsi="Helvetica" w:cs="Helvetica"/>
                <w:sz w:val="20"/>
                <w:szCs w:val="20"/>
              </w:rPr>
              <w:t xml:space="preserve">raft to Ryan </w:t>
            </w:r>
            <w:r w:rsidR="00962423">
              <w:rPr>
                <w:rFonts w:ascii="Helvetica" w:hAnsi="Helvetica" w:cs="Helvetica"/>
                <w:sz w:val="20"/>
                <w:szCs w:val="20"/>
              </w:rPr>
              <w:t xml:space="preserve">to </w:t>
            </w:r>
            <w:r w:rsidR="006701EB">
              <w:rPr>
                <w:rFonts w:ascii="Helvetica" w:hAnsi="Helvetica" w:cs="Helvetica"/>
                <w:sz w:val="20"/>
                <w:szCs w:val="20"/>
              </w:rPr>
              <w:lastRenderedPageBreak/>
              <w:t>check on the “due to national emergency” language.</w:t>
            </w:r>
            <w:r w:rsidR="00C33A6A">
              <w:rPr>
                <w:rFonts w:ascii="Helvetica" w:hAnsi="Helvetica" w:cs="Helvetica"/>
                <w:sz w:val="20"/>
                <w:szCs w:val="20"/>
              </w:rPr>
              <w:t xml:space="preserve"> </w:t>
            </w:r>
            <w:r w:rsidR="004B3652">
              <w:rPr>
                <w:rFonts w:ascii="Helvetica" w:hAnsi="Helvetica" w:cs="Helvetica"/>
                <w:sz w:val="20"/>
                <w:szCs w:val="20"/>
              </w:rPr>
              <w:t xml:space="preserve">| </w:t>
            </w:r>
            <w:r w:rsidR="00E67F98">
              <w:rPr>
                <w:rFonts w:ascii="Helvetica" w:hAnsi="Helvetica" w:cs="Helvetica"/>
                <w:sz w:val="20"/>
                <w:szCs w:val="20"/>
              </w:rPr>
              <w:t xml:space="preserve">6/11 </w:t>
            </w:r>
            <w:r w:rsidR="00875A08">
              <w:rPr>
                <w:rFonts w:ascii="Helvetica" w:hAnsi="Helvetica" w:cs="Helvetica"/>
                <w:sz w:val="20"/>
                <w:szCs w:val="20"/>
              </w:rPr>
              <w:t xml:space="preserve">Per Ryan, language is fine as is. </w:t>
            </w:r>
            <w:r w:rsidR="004B3652">
              <w:rPr>
                <w:rFonts w:ascii="Helvetica" w:hAnsi="Helvetica" w:cs="Helvetica"/>
                <w:sz w:val="20"/>
                <w:szCs w:val="20"/>
              </w:rPr>
              <w:t xml:space="preserve">| </w:t>
            </w:r>
            <w:r w:rsidR="00C33A6A">
              <w:rPr>
                <w:rFonts w:ascii="Helvetica" w:hAnsi="Helvetica" w:cs="Helvetica"/>
                <w:sz w:val="20"/>
                <w:szCs w:val="20"/>
              </w:rPr>
              <w:t>7/13</w:t>
            </w:r>
            <w:r w:rsidR="00487ABF">
              <w:rPr>
                <w:rFonts w:ascii="Helvetica" w:hAnsi="Helvetica" w:cs="Helvetica"/>
                <w:sz w:val="20"/>
                <w:szCs w:val="20"/>
              </w:rPr>
              <w:t xml:space="preserve"> Reviewed by Lisa, Alisha, Ryan </w:t>
            </w:r>
            <w:r w:rsidR="006D1D05">
              <w:rPr>
                <w:rFonts w:ascii="Helvetica" w:hAnsi="Helvetica" w:cs="Helvetica"/>
                <w:sz w:val="20"/>
                <w:szCs w:val="20"/>
              </w:rPr>
              <w:t>without further revision</w:t>
            </w:r>
            <w:r w:rsidR="00487ABF">
              <w:rPr>
                <w:rFonts w:ascii="Helvetica" w:hAnsi="Helvetica" w:cs="Helvetica"/>
                <w:sz w:val="20"/>
                <w:szCs w:val="20"/>
              </w:rPr>
              <w:t>.</w:t>
            </w:r>
          </w:p>
        </w:tc>
      </w:tr>
      <w:tr w:rsidR="00A61790" w:rsidRPr="00DF7204" w14:paraId="1927C04D" w14:textId="77777777" w:rsidTr="007505FF">
        <w:trPr>
          <w:trHeight w:val="288"/>
        </w:trPr>
        <w:tc>
          <w:tcPr>
            <w:tcW w:w="1075" w:type="dxa"/>
          </w:tcPr>
          <w:p w14:paraId="5E6B5C79" w14:textId="732B0595" w:rsidR="00A61790" w:rsidRPr="00DF7204" w:rsidRDefault="003970A1" w:rsidP="007505FF">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57C77030" w14:textId="1F01A9A9" w:rsidR="00A61790" w:rsidRPr="00DF7204" w:rsidRDefault="00A61790" w:rsidP="007505FF">
            <w:pPr>
              <w:rPr>
                <w:rFonts w:ascii="Helvetica" w:hAnsi="Helvetica" w:cs="Helvetica"/>
                <w:sz w:val="20"/>
                <w:szCs w:val="20"/>
              </w:rPr>
            </w:pPr>
            <w:r>
              <w:rPr>
                <w:rFonts w:ascii="Helvetica" w:hAnsi="Helvetica" w:cs="Helvetica"/>
                <w:sz w:val="20"/>
                <w:szCs w:val="20"/>
              </w:rPr>
              <w:t>Faculty 10+2 | N/A – this AP is not designated 10+2</w:t>
            </w:r>
          </w:p>
        </w:tc>
      </w:tr>
      <w:tr w:rsidR="00A61790" w:rsidRPr="00DF7204" w14:paraId="6AC15992" w14:textId="77777777" w:rsidTr="007505FF">
        <w:trPr>
          <w:trHeight w:val="288"/>
        </w:trPr>
        <w:tc>
          <w:tcPr>
            <w:tcW w:w="1075" w:type="dxa"/>
          </w:tcPr>
          <w:p w14:paraId="2508FBCD" w14:textId="7AC6328E" w:rsidR="00A61790" w:rsidRPr="00DF7204" w:rsidRDefault="004637AC"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5423FFD7" w14:textId="77777777" w:rsidR="00A61790" w:rsidRDefault="00A61790" w:rsidP="007505FF">
            <w:pPr>
              <w:rPr>
                <w:rFonts w:ascii="Helvetica" w:hAnsi="Helvetica" w:cs="Helvetica"/>
                <w:sz w:val="20"/>
                <w:szCs w:val="20"/>
              </w:rPr>
            </w:pPr>
            <w:r w:rsidRPr="00DF7204">
              <w:rPr>
                <w:rFonts w:ascii="Helvetica" w:hAnsi="Helvetica" w:cs="Helvetica"/>
                <w:sz w:val="20"/>
                <w:szCs w:val="20"/>
              </w:rPr>
              <w:t>Cabinet</w:t>
            </w:r>
            <w:r w:rsidR="004C624F">
              <w:rPr>
                <w:rFonts w:ascii="Helvetica" w:hAnsi="Helvetica" w:cs="Helvetica"/>
                <w:sz w:val="20"/>
                <w:szCs w:val="20"/>
              </w:rPr>
              <w:t xml:space="preserve"> Review</w:t>
            </w:r>
          </w:p>
          <w:p w14:paraId="44127FE2" w14:textId="77777777" w:rsidR="00B62934" w:rsidRDefault="00B62934" w:rsidP="007505FF">
            <w:pPr>
              <w:rPr>
                <w:rFonts w:ascii="Helvetica" w:hAnsi="Helvetica" w:cs="Helvetica"/>
                <w:sz w:val="20"/>
                <w:szCs w:val="20"/>
              </w:rPr>
            </w:pPr>
          </w:p>
          <w:p w14:paraId="6BCD0581" w14:textId="77777777" w:rsidR="004C624F" w:rsidRPr="004C624F" w:rsidRDefault="004C624F" w:rsidP="00B62934">
            <w:pPr>
              <w:rPr>
                <w:rFonts w:ascii="Helvetica" w:hAnsi="Helvetica" w:cs="Helvetica"/>
                <w:i/>
                <w:iCs/>
                <w:sz w:val="20"/>
                <w:szCs w:val="20"/>
              </w:rPr>
            </w:pPr>
            <w:r w:rsidRPr="004C624F">
              <w:rPr>
                <w:rFonts w:ascii="Helvetica" w:hAnsi="Helvetica" w:cs="Helvetica"/>
                <w:i/>
                <w:iCs/>
                <w:sz w:val="20"/>
                <w:szCs w:val="20"/>
              </w:rPr>
              <w:t>Tentative schedule:</w:t>
            </w:r>
          </w:p>
          <w:p w14:paraId="3F1FCE57" w14:textId="3136B3E6" w:rsidR="004C624F" w:rsidRDefault="00633EB5" w:rsidP="00473910">
            <w:pPr>
              <w:pStyle w:val="ListParagraph"/>
              <w:numPr>
                <w:ilvl w:val="0"/>
                <w:numId w:val="18"/>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w:t>
            </w:r>
            <w:r w:rsidR="00FB6B9C">
              <w:rPr>
                <w:rFonts w:ascii="Helvetica" w:hAnsi="Helvetica" w:cs="Helvetica"/>
                <w:sz w:val="20"/>
                <w:szCs w:val="20"/>
              </w:rPr>
              <w:t>Oct</w:t>
            </w:r>
            <w:r>
              <w:rPr>
                <w:rFonts w:ascii="Helvetica" w:hAnsi="Helvetica" w:cs="Helvetica"/>
                <w:sz w:val="20"/>
                <w:szCs w:val="20"/>
              </w:rPr>
              <w:t xml:space="preserve">. </w:t>
            </w:r>
            <w:r w:rsidR="00FB6B9C">
              <w:rPr>
                <w:rFonts w:ascii="Helvetica" w:hAnsi="Helvetica" w:cs="Helvetica"/>
                <w:sz w:val="20"/>
                <w:szCs w:val="20"/>
              </w:rPr>
              <w:t>20</w:t>
            </w:r>
          </w:p>
          <w:p w14:paraId="675C6673" w14:textId="0332274C" w:rsidR="00633EB5" w:rsidRDefault="00633EB5" w:rsidP="00473910">
            <w:pPr>
              <w:pStyle w:val="ListParagraph"/>
              <w:numPr>
                <w:ilvl w:val="0"/>
                <w:numId w:val="18"/>
              </w:numPr>
              <w:spacing w:before="120"/>
              <w:contextualSpacing w:val="0"/>
              <w:rPr>
                <w:rFonts w:ascii="Helvetica" w:hAnsi="Helvetica" w:cs="Helvetica"/>
                <w:sz w:val="20"/>
                <w:szCs w:val="20"/>
              </w:rPr>
            </w:pPr>
            <w:r>
              <w:rPr>
                <w:rFonts w:ascii="Helvetica" w:hAnsi="Helvetica" w:cs="Helvetica"/>
                <w:sz w:val="20"/>
                <w:szCs w:val="20"/>
              </w:rPr>
              <w:t>Sunshine –</w:t>
            </w:r>
            <w:r w:rsidR="00FB6B9C">
              <w:rPr>
                <w:rFonts w:ascii="Helvetica" w:hAnsi="Helvetica" w:cs="Helvetica"/>
                <w:sz w:val="20"/>
                <w:szCs w:val="20"/>
              </w:rPr>
              <w:t xml:space="preserve"> </w:t>
            </w:r>
            <w:r>
              <w:rPr>
                <w:rFonts w:ascii="Helvetica" w:hAnsi="Helvetica" w:cs="Helvetica"/>
                <w:sz w:val="20"/>
                <w:szCs w:val="20"/>
              </w:rPr>
              <w:t xml:space="preserve">Oct. </w:t>
            </w:r>
            <w:r w:rsidR="00FB6B9C">
              <w:rPr>
                <w:rFonts w:ascii="Helvetica" w:hAnsi="Helvetica" w:cs="Helvetica"/>
                <w:sz w:val="20"/>
                <w:szCs w:val="20"/>
              </w:rPr>
              <w:t xml:space="preserve">21 to Nov. </w:t>
            </w:r>
            <w:r w:rsidR="0067498A">
              <w:rPr>
                <w:rFonts w:ascii="Helvetica" w:hAnsi="Helvetica" w:cs="Helvetica"/>
                <w:sz w:val="20"/>
                <w:szCs w:val="20"/>
              </w:rPr>
              <w:t>3</w:t>
            </w:r>
          </w:p>
          <w:p w14:paraId="1446DD17" w14:textId="39B3CB3C" w:rsidR="00633EB5" w:rsidRDefault="00633EB5" w:rsidP="00473910">
            <w:pPr>
              <w:pStyle w:val="ListParagraph"/>
              <w:numPr>
                <w:ilvl w:val="0"/>
                <w:numId w:val="18"/>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w:t>
            </w:r>
            <w:r w:rsidR="0067498A">
              <w:rPr>
                <w:rFonts w:ascii="Helvetica" w:hAnsi="Helvetica" w:cs="Helvetica"/>
                <w:sz w:val="20"/>
                <w:szCs w:val="20"/>
              </w:rPr>
              <w:t>Nov</w:t>
            </w:r>
            <w:r>
              <w:rPr>
                <w:rFonts w:ascii="Helvetica" w:hAnsi="Helvetica" w:cs="Helvetica"/>
                <w:sz w:val="20"/>
                <w:szCs w:val="20"/>
              </w:rPr>
              <w:t xml:space="preserve">. </w:t>
            </w:r>
            <w:r w:rsidR="0067498A">
              <w:rPr>
                <w:rFonts w:ascii="Helvetica" w:hAnsi="Helvetica" w:cs="Helvetica"/>
                <w:sz w:val="20"/>
                <w:szCs w:val="20"/>
              </w:rPr>
              <w:t>1</w:t>
            </w:r>
            <w:r>
              <w:rPr>
                <w:rFonts w:ascii="Helvetica" w:hAnsi="Helvetica" w:cs="Helvetica"/>
                <w:sz w:val="20"/>
                <w:szCs w:val="20"/>
              </w:rPr>
              <w:t>0</w:t>
            </w:r>
          </w:p>
          <w:p w14:paraId="64B0B94B" w14:textId="711587FA" w:rsidR="00473910" w:rsidRPr="00473910" w:rsidRDefault="00473910" w:rsidP="00473910">
            <w:pPr>
              <w:spacing w:before="120"/>
              <w:rPr>
                <w:rFonts w:ascii="Helvetica" w:hAnsi="Helvetica" w:cs="Helvetica"/>
                <w:sz w:val="20"/>
                <w:szCs w:val="20"/>
              </w:rPr>
            </w:pPr>
          </w:p>
        </w:tc>
      </w:tr>
    </w:tbl>
    <w:p w14:paraId="16962263" w14:textId="77777777" w:rsidR="00A61790" w:rsidRDefault="00A61790">
      <w:pPr>
        <w:rPr>
          <w:rFonts w:ascii="Helvetica" w:hAnsi="Helvetica" w:cs="Helvetica"/>
          <w:sz w:val="20"/>
          <w:szCs w:val="20"/>
        </w:rPr>
      </w:pPr>
    </w:p>
    <w:p w14:paraId="18B1FC78" w14:textId="77777777" w:rsidR="00A61790" w:rsidRDefault="00A61790">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A61790" w:rsidRPr="00351275" w14:paraId="5497B514" w14:textId="77777777" w:rsidTr="007505FF">
        <w:trPr>
          <w:trHeight w:val="317"/>
        </w:trPr>
        <w:tc>
          <w:tcPr>
            <w:tcW w:w="9360" w:type="dxa"/>
            <w:shd w:val="clear" w:color="auto" w:fill="D9D9D9" w:themeFill="background1" w:themeFillShade="D9"/>
            <w:vAlign w:val="center"/>
          </w:tcPr>
          <w:p w14:paraId="7F2F4C86" w14:textId="1BDBEDB5" w:rsidR="00A61790" w:rsidRPr="00351275" w:rsidRDefault="00A61790" w:rsidP="007505FF">
            <w:pPr>
              <w:rPr>
                <w:rFonts w:ascii="Helvetica" w:hAnsi="Helvetica" w:cs="Helvetica"/>
                <w:sz w:val="20"/>
                <w:szCs w:val="20"/>
              </w:rPr>
            </w:pPr>
            <w:r>
              <w:rPr>
                <w:rFonts w:ascii="Helvetica" w:hAnsi="Helvetica" w:cs="Helvetica"/>
                <w:sz w:val="20"/>
                <w:szCs w:val="20"/>
              </w:rPr>
              <w:t>L</w:t>
            </w:r>
            <w:r w:rsidR="002F3B7F">
              <w:rPr>
                <w:rFonts w:ascii="Helvetica" w:hAnsi="Helvetica" w:cs="Helvetica"/>
                <w:sz w:val="20"/>
                <w:szCs w:val="20"/>
              </w:rPr>
              <w:t>inks to l</w:t>
            </w:r>
            <w:r>
              <w:rPr>
                <w:rFonts w:ascii="Helvetica" w:hAnsi="Helvetica" w:cs="Helvetica"/>
                <w:sz w:val="20"/>
                <w:szCs w:val="20"/>
              </w:rPr>
              <w:t>egal citations</w:t>
            </w:r>
          </w:p>
        </w:tc>
      </w:tr>
      <w:tr w:rsidR="00A61790" w:rsidRPr="00351275" w14:paraId="408D5211" w14:textId="77777777" w:rsidTr="007505FF">
        <w:trPr>
          <w:trHeight w:val="317"/>
        </w:trPr>
        <w:tc>
          <w:tcPr>
            <w:tcW w:w="9360" w:type="dxa"/>
            <w:vAlign w:val="center"/>
          </w:tcPr>
          <w:p w14:paraId="5B0A989B" w14:textId="3AB1D05C" w:rsidR="00A61790" w:rsidRDefault="00A61790" w:rsidP="00063750">
            <w:pPr>
              <w:spacing w:before="120" w:after="120"/>
              <w:rPr>
                <w:rFonts w:ascii="Helvetica" w:hAnsi="Helvetica" w:cs="Helvetica"/>
                <w:sz w:val="20"/>
                <w:szCs w:val="20"/>
              </w:rPr>
            </w:pPr>
            <w:r>
              <w:rPr>
                <w:rFonts w:ascii="Helvetica" w:hAnsi="Helvetica" w:cs="Helvetica"/>
                <w:sz w:val="20"/>
                <w:szCs w:val="20"/>
              </w:rPr>
              <w:t xml:space="preserve">EDC </w:t>
            </w:r>
            <w:hyperlink r:id="rId11" w:history="1">
              <w:r w:rsidR="003970A1" w:rsidRPr="0021484C">
                <w:rPr>
                  <w:rStyle w:val="Hyperlink"/>
                  <w:rFonts w:ascii="Helvetica" w:hAnsi="Helvetica" w:cs="Helvetica"/>
                  <w:sz w:val="20"/>
                  <w:szCs w:val="20"/>
                </w:rPr>
                <w:t>87018</w:t>
              </w:r>
            </w:hyperlink>
            <w:r w:rsidR="003970A1" w:rsidRPr="003970A1">
              <w:rPr>
                <w:rFonts w:ascii="Helvetica" w:hAnsi="Helvetica" w:cs="Helvetica"/>
                <w:sz w:val="20"/>
                <w:szCs w:val="20"/>
              </w:rPr>
              <w:t xml:space="preserve">, </w:t>
            </w:r>
            <w:hyperlink r:id="rId12" w:history="1">
              <w:r w:rsidR="003970A1" w:rsidRPr="0021484C">
                <w:rPr>
                  <w:rStyle w:val="Hyperlink"/>
                  <w:rFonts w:ascii="Helvetica" w:hAnsi="Helvetica" w:cs="Helvetica"/>
                  <w:sz w:val="20"/>
                  <w:szCs w:val="20"/>
                </w:rPr>
                <w:t>87700</w:t>
              </w:r>
            </w:hyperlink>
            <w:r w:rsidR="003970A1" w:rsidRPr="003970A1">
              <w:rPr>
                <w:rFonts w:ascii="Helvetica" w:hAnsi="Helvetica" w:cs="Helvetica"/>
                <w:sz w:val="20"/>
                <w:szCs w:val="20"/>
              </w:rPr>
              <w:t xml:space="preserve">, </w:t>
            </w:r>
            <w:hyperlink r:id="rId13" w:history="1">
              <w:r w:rsidR="003970A1" w:rsidRPr="00AE61FE">
                <w:rPr>
                  <w:rStyle w:val="Hyperlink"/>
                  <w:rFonts w:ascii="Helvetica" w:hAnsi="Helvetica" w:cs="Helvetica"/>
                  <w:sz w:val="20"/>
                  <w:szCs w:val="20"/>
                </w:rPr>
                <w:t>87832</w:t>
              </w:r>
            </w:hyperlink>
            <w:r w:rsidR="003970A1" w:rsidRPr="003970A1">
              <w:rPr>
                <w:rFonts w:ascii="Helvetica" w:hAnsi="Helvetica" w:cs="Helvetica"/>
                <w:sz w:val="20"/>
                <w:szCs w:val="20"/>
              </w:rPr>
              <w:t xml:space="preserve"> and </w:t>
            </w:r>
            <w:hyperlink r:id="rId14" w:history="1">
              <w:r w:rsidR="003970A1" w:rsidRPr="00AE61FE">
                <w:rPr>
                  <w:rStyle w:val="Hyperlink"/>
                  <w:rFonts w:ascii="Helvetica" w:hAnsi="Helvetica" w:cs="Helvetica"/>
                  <w:sz w:val="20"/>
                  <w:szCs w:val="20"/>
                </w:rPr>
                <w:t>88116</w:t>
              </w:r>
            </w:hyperlink>
            <w:r w:rsidR="003970A1">
              <w:rPr>
                <w:rFonts w:ascii="Helvetica" w:hAnsi="Helvetica" w:cs="Helvetica"/>
                <w:sz w:val="20"/>
                <w:szCs w:val="20"/>
              </w:rPr>
              <w:t xml:space="preserve"> | </w:t>
            </w:r>
            <w:r w:rsidR="00063750">
              <w:rPr>
                <w:rFonts w:ascii="Helvetica" w:hAnsi="Helvetica" w:cs="Helvetica"/>
                <w:sz w:val="20"/>
                <w:szCs w:val="20"/>
              </w:rPr>
              <w:t xml:space="preserve">MVC </w:t>
            </w:r>
            <w:hyperlink r:id="rId15" w:history="1">
              <w:r w:rsidR="00063750" w:rsidRPr="00AE61FE">
                <w:rPr>
                  <w:rStyle w:val="Hyperlink"/>
                  <w:rFonts w:ascii="Helvetica" w:hAnsi="Helvetica" w:cs="Helvetica"/>
                  <w:sz w:val="20"/>
                  <w:szCs w:val="20"/>
                </w:rPr>
                <w:t>389</w:t>
              </w:r>
            </w:hyperlink>
            <w:r w:rsidR="00063750">
              <w:rPr>
                <w:rFonts w:ascii="Helvetica" w:hAnsi="Helvetica" w:cs="Helvetica"/>
                <w:sz w:val="20"/>
                <w:szCs w:val="20"/>
              </w:rPr>
              <w:t xml:space="preserve"> et seq. | 38 USC </w:t>
            </w:r>
            <w:hyperlink r:id="rId16" w:history="1">
              <w:r w:rsidR="00063750" w:rsidRPr="00683F91">
                <w:rPr>
                  <w:rStyle w:val="Hyperlink"/>
                  <w:rFonts w:ascii="Helvetica" w:hAnsi="Helvetica" w:cs="Helvetica"/>
                  <w:sz w:val="20"/>
                  <w:szCs w:val="20"/>
                </w:rPr>
                <w:t>4301</w:t>
              </w:r>
            </w:hyperlink>
            <w:r w:rsidR="00063750">
              <w:rPr>
                <w:rFonts w:ascii="Helvetica" w:hAnsi="Helvetica" w:cs="Helvetica"/>
                <w:sz w:val="20"/>
                <w:szCs w:val="20"/>
              </w:rPr>
              <w:t xml:space="preserve"> et seq.</w:t>
            </w:r>
          </w:p>
        </w:tc>
      </w:tr>
    </w:tbl>
    <w:p w14:paraId="23941D45" w14:textId="77777777" w:rsidR="001815FB" w:rsidRDefault="001815FB" w:rsidP="001815FB">
      <w:pPr>
        <w:tabs>
          <w:tab w:val="right" w:pos="8550"/>
        </w:tabs>
        <w:rPr>
          <w:rFonts w:ascii="Helvetica" w:hAnsi="Helvetica" w:cs="Helvetica"/>
          <w:sz w:val="20"/>
          <w:szCs w:val="20"/>
        </w:rPr>
      </w:pPr>
      <w:bookmarkStart w:id="0" w:name="_Hlk203558394"/>
      <w:bookmarkStart w:id="1" w:name="_Hlk203562148"/>
    </w:p>
    <w:p w14:paraId="47D886EC" w14:textId="105897D8" w:rsidR="00F91D8D" w:rsidRPr="00F91D8D" w:rsidRDefault="00F91D8D" w:rsidP="001815FB">
      <w:pPr>
        <w:tabs>
          <w:tab w:val="right" w:pos="8550"/>
        </w:tabs>
        <w:rPr>
          <w:rFonts w:ascii="Helvetica" w:hAnsi="Helvetica" w:cs="Helvetica"/>
          <w:i/>
          <w:iCs/>
          <w:sz w:val="20"/>
          <w:szCs w:val="20"/>
        </w:rPr>
      </w:pPr>
      <w:r w:rsidRPr="00F91D8D">
        <w:rPr>
          <w:rFonts w:ascii="Helvetica" w:hAnsi="Helvetica" w:cs="Helvetica"/>
          <w:i/>
          <w:iCs/>
          <w:sz w:val="20"/>
          <w:szCs w:val="20"/>
        </w:rPr>
        <w:t xml:space="preserve">Note: The following legal text </w:t>
      </w:r>
      <w:r w:rsidR="00DF0225">
        <w:rPr>
          <w:rFonts w:ascii="Helvetica" w:hAnsi="Helvetica" w:cs="Helvetica"/>
          <w:i/>
          <w:iCs/>
          <w:sz w:val="20"/>
          <w:szCs w:val="20"/>
        </w:rPr>
        <w:t>does not include all cited sections.</w:t>
      </w:r>
    </w:p>
    <w:p w14:paraId="0433A96D" w14:textId="77777777" w:rsidR="001815FB" w:rsidRDefault="001815FB" w:rsidP="001815FB">
      <w:pPr>
        <w:pStyle w:val="Heading1"/>
      </w:pPr>
      <w:r>
        <w:t>California Education Code</w:t>
      </w:r>
    </w:p>
    <w:p w14:paraId="4CF76768" w14:textId="77777777" w:rsidR="001815FB" w:rsidRDefault="001815FB" w:rsidP="001815FB">
      <w:pPr>
        <w:tabs>
          <w:tab w:val="right" w:pos="8550"/>
        </w:tabs>
        <w:rPr>
          <w:rFonts w:ascii="Helvetica" w:hAnsi="Helvetica" w:cs="Helvetica"/>
          <w:sz w:val="20"/>
          <w:szCs w:val="20"/>
        </w:rPr>
      </w:pPr>
    </w:p>
    <w:bookmarkEnd w:id="0"/>
    <w:p w14:paraId="4A46CC15" w14:textId="6C34ABC2" w:rsidR="001815FB" w:rsidRPr="00C14ABF" w:rsidRDefault="001815FB" w:rsidP="001815FB">
      <w:pPr>
        <w:pStyle w:val="Heading2"/>
        <w:rPr>
          <w:color w:val="FF0000"/>
        </w:rPr>
      </w:pPr>
      <w:r>
        <w:rPr>
          <w:color w:val="FF0000"/>
        </w:rPr>
        <w:t>EDC</w:t>
      </w:r>
      <w:r w:rsidRPr="00C14ABF">
        <w:rPr>
          <w:color w:val="FF0000"/>
        </w:rPr>
        <w:t xml:space="preserve"> Section</w:t>
      </w:r>
      <w:r>
        <w:rPr>
          <w:color w:val="FF0000"/>
        </w:rPr>
        <w:t xml:space="preserve"> 87018</w:t>
      </w:r>
    </w:p>
    <w:p w14:paraId="19AD76AE"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87018.  (a) In addition to the benefits provided pursuant to Sections 395.01 and 395.02 of the Military and Veterans Code, any employee of a community college district who, as a member of the California National Guard or a United States Military Reserve organization, is called into active military duty, may receive, on approval of the governing board of the school district, the benefits provided for in subdivision (b).</w:t>
      </w:r>
    </w:p>
    <w:p w14:paraId="2EAEAD14" w14:textId="77777777" w:rsidR="001815FB" w:rsidRPr="001815FB" w:rsidRDefault="001815FB" w:rsidP="001815FB">
      <w:pPr>
        <w:tabs>
          <w:tab w:val="right" w:pos="8550"/>
        </w:tabs>
        <w:rPr>
          <w:rFonts w:ascii="Helvetica" w:hAnsi="Helvetica" w:cs="Helvetica"/>
          <w:sz w:val="20"/>
          <w:szCs w:val="20"/>
        </w:rPr>
      </w:pPr>
    </w:p>
    <w:p w14:paraId="7E32B71F"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 xml:space="preserve">(b) Any employee to which subdivision (a) applies, while on active duty, may receive from the community college employer, for a period not to exceed 180 calendar days, as part of his or her compensation, </w:t>
      </w:r>
      <w:proofErr w:type="gramStart"/>
      <w:r w:rsidRPr="001815FB">
        <w:rPr>
          <w:rFonts w:ascii="Helvetica" w:hAnsi="Helvetica" w:cs="Helvetica"/>
          <w:sz w:val="20"/>
          <w:szCs w:val="20"/>
        </w:rPr>
        <w:t>all of</w:t>
      </w:r>
      <w:proofErr w:type="gramEnd"/>
      <w:r w:rsidRPr="001815FB">
        <w:rPr>
          <w:rFonts w:ascii="Helvetica" w:hAnsi="Helvetica" w:cs="Helvetica"/>
          <w:sz w:val="20"/>
          <w:szCs w:val="20"/>
        </w:rPr>
        <w:t xml:space="preserve"> the following:</w:t>
      </w:r>
    </w:p>
    <w:p w14:paraId="7AA81ED0" w14:textId="77777777" w:rsidR="001815FB" w:rsidRPr="001815FB" w:rsidRDefault="001815FB" w:rsidP="001815FB">
      <w:pPr>
        <w:tabs>
          <w:tab w:val="right" w:pos="8550"/>
        </w:tabs>
        <w:rPr>
          <w:rFonts w:ascii="Helvetica" w:hAnsi="Helvetica" w:cs="Helvetica"/>
          <w:sz w:val="20"/>
          <w:szCs w:val="20"/>
        </w:rPr>
      </w:pPr>
    </w:p>
    <w:p w14:paraId="1EB309D3"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(1) The difference between the amount of his or her military pay and allowances and the amount the employee would have received as an employee, including any merit raises that would otherwise have been granted during the time the individual was on active military duty.</w:t>
      </w:r>
    </w:p>
    <w:p w14:paraId="558CABA8" w14:textId="77777777" w:rsidR="001815FB" w:rsidRPr="001815FB" w:rsidRDefault="001815FB" w:rsidP="001815FB">
      <w:pPr>
        <w:tabs>
          <w:tab w:val="right" w:pos="8550"/>
        </w:tabs>
        <w:rPr>
          <w:rFonts w:ascii="Helvetica" w:hAnsi="Helvetica" w:cs="Helvetica"/>
          <w:sz w:val="20"/>
          <w:szCs w:val="20"/>
        </w:rPr>
      </w:pPr>
    </w:p>
    <w:p w14:paraId="10A23B3A"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 xml:space="preserve">(2) All benefits that he or she would have received </w:t>
      </w:r>
      <w:proofErr w:type="gramStart"/>
      <w:r w:rsidRPr="001815FB">
        <w:rPr>
          <w:rFonts w:ascii="Helvetica" w:hAnsi="Helvetica" w:cs="Helvetica"/>
          <w:sz w:val="20"/>
          <w:szCs w:val="20"/>
        </w:rPr>
        <w:t>had he or she</w:t>
      </w:r>
      <w:proofErr w:type="gramEnd"/>
      <w:r w:rsidRPr="001815FB">
        <w:rPr>
          <w:rFonts w:ascii="Helvetica" w:hAnsi="Helvetica" w:cs="Helvetica"/>
          <w:sz w:val="20"/>
          <w:szCs w:val="20"/>
        </w:rPr>
        <w:t xml:space="preserve"> not been called to active military duty unless the benefits are prohibited or limited by vendor contracts.</w:t>
      </w:r>
    </w:p>
    <w:p w14:paraId="3AC6E8D4" w14:textId="77777777" w:rsidR="001815FB" w:rsidRPr="001815FB" w:rsidRDefault="001815FB" w:rsidP="001815FB">
      <w:pPr>
        <w:tabs>
          <w:tab w:val="right" w:pos="8550"/>
        </w:tabs>
        <w:rPr>
          <w:rFonts w:ascii="Helvetica" w:hAnsi="Helvetica" w:cs="Helvetica"/>
          <w:sz w:val="20"/>
          <w:szCs w:val="20"/>
        </w:rPr>
      </w:pPr>
    </w:p>
    <w:p w14:paraId="1D2257ED" w14:textId="7BDECECD" w:rsid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(Added by Stats. 2003, Ch. 783, Sec. 2. Effective January 1, 2004.)</w:t>
      </w:r>
    </w:p>
    <w:p w14:paraId="5B0E1DAA" w14:textId="77777777" w:rsidR="001815FB" w:rsidRDefault="001815FB" w:rsidP="001815FB">
      <w:pPr>
        <w:tabs>
          <w:tab w:val="right" w:pos="8550"/>
        </w:tabs>
        <w:rPr>
          <w:rFonts w:ascii="Helvetica" w:hAnsi="Helvetica" w:cs="Helvetica"/>
          <w:sz w:val="20"/>
          <w:szCs w:val="20"/>
        </w:rPr>
      </w:pPr>
    </w:p>
    <w:p w14:paraId="0F2ADA90" w14:textId="4FE8C536" w:rsidR="001815FB" w:rsidRPr="00C14ABF" w:rsidRDefault="001815FB" w:rsidP="001815FB">
      <w:pPr>
        <w:pStyle w:val="Heading2"/>
        <w:rPr>
          <w:color w:val="FF0000"/>
        </w:rPr>
      </w:pPr>
      <w:r>
        <w:rPr>
          <w:color w:val="FF0000"/>
        </w:rPr>
        <w:t>EDC</w:t>
      </w:r>
      <w:r w:rsidRPr="00C14ABF">
        <w:rPr>
          <w:color w:val="FF0000"/>
        </w:rPr>
        <w:t xml:space="preserve"> Section</w:t>
      </w:r>
      <w:r>
        <w:rPr>
          <w:color w:val="FF0000"/>
        </w:rPr>
        <w:t xml:space="preserve"> 87700</w:t>
      </w:r>
    </w:p>
    <w:p w14:paraId="4014B27E"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 xml:space="preserve">87700. Every person employed by a community college district as a contract or regular employee in an academic position who enters the active military service of the United States of America or of the State of California, including active service in any uniformed auxiliary of, or to, any branch of such military service, created or authorized as such auxiliary by the Congress of the United States of America or by the </w:t>
      </w:r>
      <w:r w:rsidRPr="001815FB">
        <w:rPr>
          <w:rFonts w:ascii="Helvetica" w:hAnsi="Helvetica" w:cs="Helvetica"/>
          <w:sz w:val="20"/>
          <w:szCs w:val="20"/>
        </w:rPr>
        <w:lastRenderedPageBreak/>
        <w:t xml:space="preserve">Legislature of the State of California, or in the service of the United States Merchant Marine, or in full-time paid service of the American Red Cross, during any period of </w:t>
      </w:r>
      <w:r w:rsidRPr="00D85FB4">
        <w:rPr>
          <w:rFonts w:ascii="Helvetica" w:hAnsi="Helvetica" w:cs="Helvetica"/>
          <w:sz w:val="20"/>
          <w:szCs w:val="20"/>
          <w:highlight w:val="yellow"/>
        </w:rPr>
        <w:t>national emergency declared by the President of the United States of America o</w:t>
      </w:r>
      <w:r w:rsidRPr="001815FB">
        <w:rPr>
          <w:rFonts w:ascii="Helvetica" w:hAnsi="Helvetica" w:cs="Helvetica"/>
          <w:sz w:val="20"/>
          <w:szCs w:val="20"/>
        </w:rPr>
        <w:t>r during any war in which the United States of America is engaged, shall be entitled to absent himself or herself from his or her duties as an employee of the district.</w:t>
      </w:r>
    </w:p>
    <w:p w14:paraId="75107532" w14:textId="77777777" w:rsidR="001815FB" w:rsidRPr="001815FB" w:rsidRDefault="001815FB" w:rsidP="001815FB">
      <w:pPr>
        <w:tabs>
          <w:tab w:val="right" w:pos="8550"/>
        </w:tabs>
        <w:rPr>
          <w:rFonts w:ascii="Helvetica" w:hAnsi="Helvetica" w:cs="Helvetica"/>
          <w:sz w:val="20"/>
          <w:szCs w:val="20"/>
        </w:rPr>
      </w:pPr>
    </w:p>
    <w:p w14:paraId="136CEECF"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Such absence shall not affect in any way the classification of the employee. In the case of a contract employee, the period of the absence shall not count as part of the service required as a condition precedent to the classification of the employee as a regular employee of the district, but such absence shall not be construed as a break in the continuity of the service of the employee for any purpose.</w:t>
      </w:r>
    </w:p>
    <w:p w14:paraId="5512478D" w14:textId="77777777" w:rsidR="001815FB" w:rsidRPr="001815FB" w:rsidRDefault="001815FB" w:rsidP="001815FB">
      <w:pPr>
        <w:tabs>
          <w:tab w:val="right" w:pos="8550"/>
        </w:tabs>
        <w:rPr>
          <w:rFonts w:ascii="Helvetica" w:hAnsi="Helvetica" w:cs="Helvetica"/>
          <w:sz w:val="20"/>
          <w:szCs w:val="20"/>
        </w:rPr>
      </w:pPr>
    </w:p>
    <w:p w14:paraId="394FC996" w14:textId="77777777" w:rsid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The dismissal or termination of any contract employee because of reduced attendance due to war conditions, after his or her entry into the active military service or service in the American Red Cross, shall not deprive him or her of any of the benefits of this section.</w:t>
      </w:r>
    </w:p>
    <w:p w14:paraId="2A1258FF" w14:textId="77777777" w:rsidR="00052E08" w:rsidRPr="001815FB" w:rsidRDefault="00052E08" w:rsidP="001815FB">
      <w:pPr>
        <w:tabs>
          <w:tab w:val="right" w:pos="8550"/>
        </w:tabs>
        <w:rPr>
          <w:rFonts w:ascii="Helvetica" w:hAnsi="Helvetica" w:cs="Helvetica"/>
          <w:sz w:val="20"/>
          <w:szCs w:val="20"/>
        </w:rPr>
      </w:pPr>
    </w:p>
    <w:p w14:paraId="44F53F68"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 xml:space="preserve">Within six months after the employee honorably leaves the service or has been placed on inactive duty he or she shall, subject to the provisions of this section, be entitled to return to the position held by him or her at the time of his or her entrance into the service, at the salary to which he or she would have been entitled had he or she </w:t>
      </w:r>
      <w:proofErr w:type="gramStart"/>
      <w:r w:rsidRPr="001815FB">
        <w:rPr>
          <w:rFonts w:ascii="Helvetica" w:hAnsi="Helvetica" w:cs="Helvetica"/>
          <w:sz w:val="20"/>
          <w:szCs w:val="20"/>
        </w:rPr>
        <w:t>not absented</w:t>
      </w:r>
      <w:proofErr w:type="gramEnd"/>
      <w:r w:rsidRPr="001815FB">
        <w:rPr>
          <w:rFonts w:ascii="Helvetica" w:hAnsi="Helvetica" w:cs="Helvetica"/>
          <w:sz w:val="20"/>
          <w:szCs w:val="20"/>
        </w:rPr>
        <w:t xml:space="preserve"> himself or herself from the service of the district under this section.</w:t>
      </w:r>
    </w:p>
    <w:p w14:paraId="0F8E504D" w14:textId="77777777" w:rsidR="001815FB" w:rsidRPr="001815FB" w:rsidRDefault="001815FB" w:rsidP="001815FB">
      <w:pPr>
        <w:tabs>
          <w:tab w:val="right" w:pos="8550"/>
        </w:tabs>
        <w:rPr>
          <w:rFonts w:ascii="Helvetica" w:hAnsi="Helvetica" w:cs="Helvetica"/>
          <w:sz w:val="20"/>
          <w:szCs w:val="20"/>
        </w:rPr>
      </w:pPr>
    </w:p>
    <w:p w14:paraId="61AB5371"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If the employee was employed under a lawful contract for a period in excess of one year in a position in which he or she had not become a regular employee of the district, he or she shall be entitled to return to the position for the period his or her contract of employment had to run at the time he or she entered the service. Notwithstanding any provision of this code to the contrary, a person employed to take the place of any such employee shall not have any right to the position following the return of the employee to the position.</w:t>
      </w:r>
    </w:p>
    <w:p w14:paraId="04ACFC1B" w14:textId="77777777" w:rsidR="001815FB" w:rsidRPr="001815FB" w:rsidRDefault="001815FB" w:rsidP="001815FB">
      <w:pPr>
        <w:tabs>
          <w:tab w:val="right" w:pos="8550"/>
        </w:tabs>
        <w:rPr>
          <w:rFonts w:ascii="Helvetica" w:hAnsi="Helvetica" w:cs="Helvetica"/>
          <w:sz w:val="20"/>
          <w:szCs w:val="20"/>
        </w:rPr>
      </w:pPr>
    </w:p>
    <w:p w14:paraId="65A717C1" w14:textId="7B505A6B" w:rsid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(Amended by Stats. 1990, Ch. 1302, Sec. 119. Effective September 25, 1990.)</w:t>
      </w:r>
    </w:p>
    <w:p w14:paraId="3157B3CC" w14:textId="77777777" w:rsidR="001815FB" w:rsidRDefault="001815FB" w:rsidP="001815FB">
      <w:pPr>
        <w:tabs>
          <w:tab w:val="right" w:pos="8550"/>
        </w:tabs>
        <w:rPr>
          <w:rFonts w:ascii="Helvetica" w:hAnsi="Helvetica" w:cs="Helvetica"/>
          <w:sz w:val="20"/>
          <w:szCs w:val="20"/>
        </w:rPr>
      </w:pPr>
    </w:p>
    <w:p w14:paraId="528980F0" w14:textId="081B35D0" w:rsidR="00135016" w:rsidRPr="00C14ABF" w:rsidRDefault="00135016" w:rsidP="00135016">
      <w:pPr>
        <w:pStyle w:val="Heading2"/>
        <w:rPr>
          <w:color w:val="FF0000"/>
        </w:rPr>
      </w:pPr>
      <w:r>
        <w:rPr>
          <w:color w:val="FF0000"/>
        </w:rPr>
        <w:t>EDC</w:t>
      </w:r>
      <w:r w:rsidRPr="00C14ABF">
        <w:rPr>
          <w:color w:val="FF0000"/>
        </w:rPr>
        <w:t xml:space="preserve"> Section</w:t>
      </w:r>
      <w:r>
        <w:rPr>
          <w:color w:val="FF0000"/>
        </w:rPr>
        <w:t xml:space="preserve"> 87832</w:t>
      </w:r>
    </w:p>
    <w:p w14:paraId="004775A2"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87832.  For the purposes of Section 395 of the Military and Veterans Code or any other provision of law providing for the payment of salary or compensation to an employee of a community college district while absent from duty because he or she is engaged in ordered military or naval duty, the employee’s salary or compensation for 30 days shall (a), with respect to an employee serving in an academic position, be deemed to be one-tenth of the annual salary established for the position and (b), with respect to an employee serving in a classified position, be deemed to be one month’s salary.</w:t>
      </w:r>
    </w:p>
    <w:p w14:paraId="50788897" w14:textId="77777777" w:rsidR="001815FB" w:rsidRPr="001815FB" w:rsidRDefault="001815FB" w:rsidP="001815FB">
      <w:pPr>
        <w:tabs>
          <w:tab w:val="right" w:pos="8550"/>
        </w:tabs>
        <w:rPr>
          <w:rFonts w:ascii="Helvetica" w:hAnsi="Helvetica" w:cs="Helvetica"/>
          <w:sz w:val="20"/>
          <w:szCs w:val="20"/>
        </w:rPr>
      </w:pPr>
    </w:p>
    <w:p w14:paraId="32B750D4" w14:textId="3B1CE04D" w:rsid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(Amended by Stats. 1995, Ch. 758, Sec. 184. Effective January 1, 1996.)</w:t>
      </w:r>
    </w:p>
    <w:p w14:paraId="635366BA" w14:textId="77777777" w:rsidR="001815FB" w:rsidRDefault="001815FB" w:rsidP="001815FB">
      <w:pPr>
        <w:tabs>
          <w:tab w:val="right" w:pos="8550"/>
        </w:tabs>
        <w:rPr>
          <w:rFonts w:ascii="Helvetica" w:hAnsi="Helvetica" w:cs="Helvetica"/>
          <w:sz w:val="20"/>
          <w:szCs w:val="20"/>
        </w:rPr>
      </w:pPr>
    </w:p>
    <w:p w14:paraId="16EC188C" w14:textId="4F4D89FB" w:rsidR="00135016" w:rsidRPr="00C14ABF" w:rsidRDefault="00135016" w:rsidP="00135016">
      <w:pPr>
        <w:pStyle w:val="Heading2"/>
        <w:rPr>
          <w:color w:val="FF0000"/>
        </w:rPr>
      </w:pPr>
      <w:r>
        <w:rPr>
          <w:color w:val="FF0000"/>
        </w:rPr>
        <w:t>EDC</w:t>
      </w:r>
      <w:r w:rsidRPr="00C14ABF">
        <w:rPr>
          <w:color w:val="FF0000"/>
        </w:rPr>
        <w:t xml:space="preserve"> Section</w:t>
      </w:r>
      <w:r>
        <w:rPr>
          <w:color w:val="FF0000"/>
        </w:rPr>
        <w:t xml:space="preserve"> 88116</w:t>
      </w:r>
    </w:p>
    <w:p w14:paraId="4142DA7F"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 xml:space="preserve">88116.  (a) Whenever, during the absence of an employee of a community college district or student body association operating under Sections 76060 to 76065, inclusive, in the active military service of the United States of America during any period of </w:t>
      </w:r>
      <w:r w:rsidRPr="0099357A">
        <w:rPr>
          <w:rFonts w:ascii="Helvetica" w:hAnsi="Helvetica" w:cs="Helvetica"/>
          <w:sz w:val="20"/>
          <w:szCs w:val="20"/>
          <w:highlight w:val="yellow"/>
        </w:rPr>
        <w:t>national emergency declared by the President of the United States of America, or during any war</w:t>
      </w:r>
      <w:r w:rsidRPr="001815FB">
        <w:rPr>
          <w:rFonts w:ascii="Helvetica" w:hAnsi="Helvetica" w:cs="Helvetica"/>
          <w:sz w:val="20"/>
          <w:szCs w:val="20"/>
        </w:rPr>
        <w:t xml:space="preserve"> in which the United States of America is engaged, the position held by that employee at the time of his or her entrance into that military service is placed within the classified service of the district and an eligible list is established for that position through competitive examination, the employee shall, at his or her request made within six months after leaving the active military service under honorable conditions, be given immediately an examination of substantially the same character and scope as the competitive examination through which the original eligibility list was established. The grade secured by that employee in that examination shall be deemed to be the grade the employee would have secured had he or she taken the competitive examination as a veteran, and the employee shall be placed </w:t>
      </w:r>
      <w:r w:rsidRPr="001815FB">
        <w:rPr>
          <w:rFonts w:ascii="Helvetica" w:hAnsi="Helvetica" w:cs="Helvetica"/>
          <w:sz w:val="20"/>
          <w:szCs w:val="20"/>
        </w:rPr>
        <w:lastRenderedPageBreak/>
        <w:t>on the original eligibility list accordingly with all the rights and privileges to which he or she would have been entitled had he or she had that place on the original eligibility list at the time of its establishment.</w:t>
      </w:r>
    </w:p>
    <w:p w14:paraId="3CC50810" w14:textId="77777777" w:rsidR="001815FB" w:rsidRPr="001815FB" w:rsidRDefault="001815FB" w:rsidP="001815FB">
      <w:pPr>
        <w:tabs>
          <w:tab w:val="right" w:pos="8550"/>
        </w:tabs>
        <w:rPr>
          <w:rFonts w:ascii="Helvetica" w:hAnsi="Helvetica" w:cs="Helvetica"/>
          <w:sz w:val="20"/>
          <w:szCs w:val="20"/>
        </w:rPr>
      </w:pPr>
    </w:p>
    <w:p w14:paraId="6DD3240D" w14:textId="77777777" w:rsidR="001815FB" w:rsidRPr="001815FB"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 xml:space="preserve">(b) Notwithstanding subdivision (a), any member of the Military Reserve or the National Guard who is called to active duty, either voluntarily or involuntarily, during any period of </w:t>
      </w:r>
      <w:r w:rsidRPr="0099357A">
        <w:rPr>
          <w:rFonts w:ascii="Helvetica" w:hAnsi="Helvetica" w:cs="Helvetica"/>
          <w:sz w:val="20"/>
          <w:szCs w:val="20"/>
          <w:highlight w:val="yellow"/>
        </w:rPr>
        <w:t>national emergency declared by the President of the United States of America, or during any war</w:t>
      </w:r>
      <w:r w:rsidRPr="001815FB">
        <w:rPr>
          <w:rFonts w:ascii="Helvetica" w:hAnsi="Helvetica" w:cs="Helvetica"/>
          <w:sz w:val="20"/>
          <w:szCs w:val="20"/>
        </w:rPr>
        <w:t xml:space="preserve"> in which the United States of America is engaged, shall be entitled to any rights, in addition to the rights accorded under subdivision (a), that are accorded that member under the federal Veterans’ Reemployment Rights Law or any other applicable provision of federal law.</w:t>
      </w:r>
    </w:p>
    <w:p w14:paraId="581B098C" w14:textId="77777777" w:rsidR="001815FB" w:rsidRPr="001815FB" w:rsidRDefault="001815FB" w:rsidP="001815FB">
      <w:pPr>
        <w:tabs>
          <w:tab w:val="right" w:pos="8550"/>
        </w:tabs>
        <w:rPr>
          <w:rFonts w:ascii="Helvetica" w:hAnsi="Helvetica" w:cs="Helvetica"/>
          <w:sz w:val="20"/>
          <w:szCs w:val="20"/>
        </w:rPr>
      </w:pPr>
    </w:p>
    <w:p w14:paraId="1A542B0C" w14:textId="204A1F65" w:rsidR="001815FB" w:rsidRPr="002473E5" w:rsidRDefault="001815FB" w:rsidP="001815FB">
      <w:pPr>
        <w:tabs>
          <w:tab w:val="right" w:pos="8550"/>
        </w:tabs>
        <w:rPr>
          <w:rFonts w:ascii="Helvetica" w:hAnsi="Helvetica" w:cs="Helvetica"/>
          <w:sz w:val="20"/>
          <w:szCs w:val="20"/>
        </w:rPr>
      </w:pPr>
      <w:r w:rsidRPr="001815FB">
        <w:rPr>
          <w:rFonts w:ascii="Helvetica" w:hAnsi="Helvetica" w:cs="Helvetica"/>
          <w:sz w:val="20"/>
          <w:szCs w:val="20"/>
        </w:rPr>
        <w:t>(Amended by Stats. 1993, Ch. 589, Sec. 54. Effective January 1, 1994.)</w:t>
      </w:r>
    </w:p>
    <w:bookmarkEnd w:id="1"/>
    <w:p w14:paraId="41FEEF98" w14:textId="2FD11361" w:rsidR="00985D0A" w:rsidRDefault="00985D0A" w:rsidP="00985D0A">
      <w:pPr>
        <w:pStyle w:val="Heading1"/>
      </w:pPr>
      <w:r>
        <w:t>California Military and Veterans Code</w:t>
      </w:r>
    </w:p>
    <w:p w14:paraId="6C3A715C" w14:textId="77777777" w:rsidR="00985D0A" w:rsidRDefault="00985D0A" w:rsidP="00985D0A">
      <w:pPr>
        <w:tabs>
          <w:tab w:val="right" w:pos="8550"/>
        </w:tabs>
        <w:rPr>
          <w:rFonts w:ascii="Helvetica" w:hAnsi="Helvetica" w:cs="Helvetica"/>
          <w:sz w:val="20"/>
          <w:szCs w:val="20"/>
        </w:rPr>
      </w:pPr>
    </w:p>
    <w:p w14:paraId="7BF8126C" w14:textId="7360110A" w:rsidR="00CD24B2" w:rsidRPr="00C14ABF" w:rsidRDefault="00CD24B2" w:rsidP="00CD24B2">
      <w:pPr>
        <w:pStyle w:val="Heading2"/>
        <w:rPr>
          <w:color w:val="FF0000"/>
        </w:rPr>
      </w:pPr>
      <w:r>
        <w:rPr>
          <w:color w:val="FF0000"/>
        </w:rPr>
        <w:t>MVC</w:t>
      </w:r>
      <w:r w:rsidRPr="00C14ABF">
        <w:rPr>
          <w:color w:val="FF0000"/>
        </w:rPr>
        <w:t xml:space="preserve"> Section</w:t>
      </w:r>
      <w:r>
        <w:rPr>
          <w:color w:val="FF0000"/>
        </w:rPr>
        <w:t xml:space="preserve"> 395</w:t>
      </w:r>
    </w:p>
    <w:p w14:paraId="6E12BADF" w14:textId="77777777" w:rsidR="00CD24B2" w:rsidRPr="00CD24B2" w:rsidRDefault="00CD24B2" w:rsidP="00CD24B2">
      <w:pPr>
        <w:rPr>
          <w:rFonts w:ascii="Helvetica" w:hAnsi="Helvetica" w:cs="Helvetica"/>
          <w:sz w:val="20"/>
          <w:szCs w:val="20"/>
        </w:rPr>
      </w:pPr>
      <w:r w:rsidRPr="00CD24B2">
        <w:rPr>
          <w:rFonts w:ascii="Helvetica" w:hAnsi="Helvetica" w:cs="Helvetica"/>
          <w:sz w:val="20"/>
          <w:szCs w:val="20"/>
        </w:rPr>
        <w:t>395.  (a) Any public employee who is a member of the reserve corps of the Armed Forces of the United States or of the National Guard or the Naval Militia is entitled to a temporary military leave of absence as provided by federal law while engaged in military duty ordered for purposes of active military training, inactive duty training, encampment, naval cruises, special exercises, or like activity, providing that the period of ordered duty does not exceed 180 calendar days, including time involved in going to and returning from that duty.</w:t>
      </w:r>
    </w:p>
    <w:p w14:paraId="5F97FA71" w14:textId="77777777" w:rsidR="00CD24B2" w:rsidRPr="00CD24B2" w:rsidRDefault="00CD24B2" w:rsidP="00CD24B2">
      <w:pPr>
        <w:rPr>
          <w:rFonts w:ascii="Helvetica" w:hAnsi="Helvetica" w:cs="Helvetica"/>
          <w:sz w:val="20"/>
          <w:szCs w:val="20"/>
        </w:rPr>
      </w:pPr>
    </w:p>
    <w:p w14:paraId="646F9D96" w14:textId="77777777" w:rsidR="00CD24B2" w:rsidRPr="00CD24B2" w:rsidRDefault="00CD24B2" w:rsidP="00CD24B2">
      <w:pPr>
        <w:rPr>
          <w:rFonts w:ascii="Helvetica" w:hAnsi="Helvetica" w:cs="Helvetica"/>
          <w:sz w:val="20"/>
          <w:szCs w:val="20"/>
        </w:rPr>
      </w:pPr>
      <w:r w:rsidRPr="00CD24B2">
        <w:rPr>
          <w:rFonts w:ascii="Helvetica" w:hAnsi="Helvetica" w:cs="Helvetica"/>
          <w:sz w:val="20"/>
          <w:szCs w:val="20"/>
        </w:rPr>
        <w:t>(b) Notwithstanding subdivision (a), a local public agency may, but is not required to, provide paid military leave of absence for periods of inactive duty training.</w:t>
      </w:r>
    </w:p>
    <w:p w14:paraId="28FD69D9" w14:textId="77777777" w:rsidR="00CD24B2" w:rsidRPr="00CD24B2" w:rsidRDefault="00CD24B2" w:rsidP="00CD24B2">
      <w:pPr>
        <w:rPr>
          <w:rFonts w:ascii="Helvetica" w:hAnsi="Helvetica" w:cs="Helvetica"/>
          <w:sz w:val="20"/>
          <w:szCs w:val="20"/>
        </w:rPr>
      </w:pPr>
    </w:p>
    <w:p w14:paraId="1CD261F5" w14:textId="77777777" w:rsidR="00CD24B2" w:rsidRPr="00CD24B2" w:rsidRDefault="00CD24B2" w:rsidP="00CD24B2">
      <w:pPr>
        <w:rPr>
          <w:rFonts w:ascii="Helvetica" w:hAnsi="Helvetica" w:cs="Helvetica"/>
          <w:sz w:val="20"/>
          <w:szCs w:val="20"/>
        </w:rPr>
      </w:pPr>
      <w:r w:rsidRPr="00CD24B2">
        <w:rPr>
          <w:rFonts w:ascii="Helvetica" w:hAnsi="Helvetica" w:cs="Helvetica"/>
          <w:sz w:val="20"/>
          <w:szCs w:val="20"/>
        </w:rPr>
        <w:t>(c) The employee has an absolute right to be restored to the former office or position and status formerly had by them in the same locality and in the same office, board, commission, agency, or institution of the public agency upon the termination of temporary military duty. If the office or position has been abolished or otherwise has ceased to exist during their absence, the employee shall be reinstated to a position of like seniority, status, and pay if a position exists, or if no position exists the employee shall have the same rights and privileges that they would have had if they had occupied the position when it ceased to exist and had not taken temporary military leave of absence.</w:t>
      </w:r>
    </w:p>
    <w:p w14:paraId="4E04A95A" w14:textId="77777777" w:rsidR="00CD24B2" w:rsidRPr="00CD24B2" w:rsidRDefault="00CD24B2" w:rsidP="00CD24B2">
      <w:pPr>
        <w:rPr>
          <w:rFonts w:ascii="Helvetica" w:hAnsi="Helvetica" w:cs="Helvetica"/>
          <w:sz w:val="20"/>
          <w:szCs w:val="20"/>
        </w:rPr>
      </w:pPr>
    </w:p>
    <w:p w14:paraId="23E1C820" w14:textId="77777777" w:rsidR="00CD24B2" w:rsidRPr="00CD24B2" w:rsidRDefault="00CD24B2" w:rsidP="00CD24B2">
      <w:pPr>
        <w:rPr>
          <w:rFonts w:ascii="Helvetica" w:hAnsi="Helvetica" w:cs="Helvetica"/>
          <w:sz w:val="20"/>
          <w:szCs w:val="20"/>
        </w:rPr>
      </w:pPr>
      <w:r w:rsidRPr="00CD24B2">
        <w:rPr>
          <w:rFonts w:ascii="Helvetica" w:hAnsi="Helvetica" w:cs="Helvetica"/>
          <w:sz w:val="20"/>
          <w:szCs w:val="20"/>
        </w:rPr>
        <w:t>(d) Any public employee who has been in the service of the public agency from which the leave is taken for a period of not less than one year immediately prior to the date upon which a temporary military leave of absence begins, shall receive the same vacation, sick leave, and holiday privileges and the same rights and privileges to promotion, continuance in office, employment, reappointment to office, or reemployment that the employee would have enjoyed had they not been absent, except that an uncompleted probationary period, if any, in the public agency, shall be completed upon reinstatement as provided by law or rule of the agency. For the purposes of this section, in determining the one year of service in a public agency, all service of the employee in recognized military service shall be counted as public agency service.</w:t>
      </w:r>
    </w:p>
    <w:p w14:paraId="27C732B7" w14:textId="77777777" w:rsidR="00CD24B2" w:rsidRPr="00CD24B2" w:rsidRDefault="00CD24B2" w:rsidP="00CD24B2">
      <w:pPr>
        <w:rPr>
          <w:rFonts w:ascii="Helvetica" w:hAnsi="Helvetica" w:cs="Helvetica"/>
          <w:sz w:val="20"/>
          <w:szCs w:val="20"/>
        </w:rPr>
      </w:pPr>
    </w:p>
    <w:p w14:paraId="1FF16E13" w14:textId="77777777" w:rsidR="00CD24B2" w:rsidRPr="00CD24B2" w:rsidRDefault="00CD24B2" w:rsidP="00CD24B2">
      <w:pPr>
        <w:rPr>
          <w:rFonts w:ascii="Helvetica" w:hAnsi="Helvetica" w:cs="Helvetica"/>
          <w:sz w:val="20"/>
          <w:szCs w:val="20"/>
        </w:rPr>
      </w:pPr>
      <w:r w:rsidRPr="00CD24B2">
        <w:rPr>
          <w:rFonts w:ascii="Helvetica" w:hAnsi="Helvetica" w:cs="Helvetica"/>
          <w:sz w:val="20"/>
          <w:szCs w:val="20"/>
        </w:rPr>
        <w:t>(e) If this section is in conflict with a memorandum of understanding reached pursuant to Chapter 12 (commencing with Section 3560) of Division 4 of Title 1 of the Government Code, the memorandum of understanding shall be controlling without further legislative action, except that if the memorandum of understanding requires the expenditure of funds, it shall not become effective unless approved by the Legislature in the annual Budget Act.</w:t>
      </w:r>
    </w:p>
    <w:p w14:paraId="0C188F58" w14:textId="77777777" w:rsidR="00CD24B2" w:rsidRPr="00CD24B2" w:rsidRDefault="00CD24B2" w:rsidP="00CD24B2">
      <w:pPr>
        <w:rPr>
          <w:rFonts w:ascii="Helvetica" w:hAnsi="Helvetica" w:cs="Helvetica"/>
          <w:sz w:val="20"/>
          <w:szCs w:val="20"/>
        </w:rPr>
      </w:pPr>
    </w:p>
    <w:p w14:paraId="33DB82C3" w14:textId="253FDE8A" w:rsidR="00CD24B2" w:rsidRDefault="00CD24B2" w:rsidP="00CD24B2">
      <w:pPr>
        <w:rPr>
          <w:rFonts w:ascii="Helvetica" w:hAnsi="Helvetica" w:cs="Helvetica"/>
          <w:sz w:val="20"/>
          <w:szCs w:val="20"/>
        </w:rPr>
      </w:pPr>
      <w:r w:rsidRPr="00CD24B2">
        <w:rPr>
          <w:rFonts w:ascii="Helvetica" w:hAnsi="Helvetica" w:cs="Helvetica"/>
          <w:sz w:val="20"/>
          <w:szCs w:val="20"/>
        </w:rPr>
        <w:t>(Amended by Stats. 2024, Ch. 129, Sec. 32. (SB 1097) Effective January 1, 2025.)</w:t>
      </w:r>
    </w:p>
    <w:p w14:paraId="2F0DC075" w14:textId="77777777" w:rsidR="00E417A9" w:rsidRPr="009565D9" w:rsidRDefault="00E417A9" w:rsidP="00CD24B2">
      <w:pPr>
        <w:rPr>
          <w:rFonts w:ascii="Helvetica" w:hAnsi="Helvetica" w:cs="Helvetica"/>
          <w:sz w:val="20"/>
          <w:szCs w:val="20"/>
        </w:rPr>
      </w:pPr>
    </w:p>
    <w:p w14:paraId="191BB9C8" w14:textId="1E898FC4" w:rsidR="00985D0A" w:rsidRPr="00C14ABF" w:rsidRDefault="00985D0A" w:rsidP="00985D0A">
      <w:pPr>
        <w:pStyle w:val="Heading2"/>
        <w:rPr>
          <w:color w:val="FF0000"/>
        </w:rPr>
      </w:pPr>
      <w:r>
        <w:rPr>
          <w:color w:val="FF0000"/>
        </w:rPr>
        <w:lastRenderedPageBreak/>
        <w:t>MVC</w:t>
      </w:r>
      <w:r w:rsidRPr="00C14ABF">
        <w:rPr>
          <w:color w:val="FF0000"/>
        </w:rPr>
        <w:t xml:space="preserve"> Section</w:t>
      </w:r>
      <w:r>
        <w:rPr>
          <w:color w:val="FF0000"/>
        </w:rPr>
        <w:t xml:space="preserve"> 395.01</w:t>
      </w:r>
    </w:p>
    <w:p w14:paraId="770678B3" w14:textId="77777777" w:rsidR="009565D9" w:rsidRPr="009565D9" w:rsidRDefault="009565D9" w:rsidP="009565D9">
      <w:pPr>
        <w:rPr>
          <w:rFonts w:ascii="Helvetica" w:hAnsi="Helvetica" w:cs="Helvetica"/>
          <w:sz w:val="20"/>
          <w:szCs w:val="20"/>
        </w:rPr>
      </w:pPr>
      <w:r w:rsidRPr="009565D9">
        <w:rPr>
          <w:rFonts w:ascii="Helvetica" w:hAnsi="Helvetica" w:cs="Helvetica"/>
          <w:sz w:val="20"/>
          <w:szCs w:val="20"/>
        </w:rPr>
        <w:t xml:space="preserve">395.01.  (a) Any public employee who is on temporary military leave of absence for military duty ordered for purposes of active military training, inactive duty training, encampment, naval cruises, special exercises, or like activity as such member, provided that the period of ordered duty does not exceed 180 calendar days including time involved in going to and returning from the duty, and who has been in the service of the public agency from which the leave is taken for a period of not less than one year immediately prior to the day on which the absence begins, is entitled to receive their salary or compensation as a public employee for the first 30 calendar days of the absence. </w:t>
      </w:r>
      <w:proofErr w:type="gramStart"/>
      <w:r w:rsidRPr="009565D9">
        <w:rPr>
          <w:rFonts w:ascii="Helvetica" w:hAnsi="Helvetica" w:cs="Helvetica"/>
          <w:sz w:val="20"/>
          <w:szCs w:val="20"/>
        </w:rPr>
        <w:t>Pay</w:t>
      </w:r>
      <w:proofErr w:type="gramEnd"/>
      <w:r w:rsidRPr="009565D9">
        <w:rPr>
          <w:rFonts w:ascii="Helvetica" w:hAnsi="Helvetica" w:cs="Helvetica"/>
          <w:sz w:val="20"/>
          <w:szCs w:val="20"/>
        </w:rPr>
        <w:t xml:space="preserve"> for those purposes may not exceed 30 days in any one fiscal year. For the purposes of this section, in determining the one year of public agency service, all service of a public employee in the recognized military service shall be counted as public agency service.</w:t>
      </w:r>
    </w:p>
    <w:p w14:paraId="4E516E4D" w14:textId="77777777" w:rsidR="009565D9" w:rsidRPr="009565D9" w:rsidRDefault="009565D9" w:rsidP="009565D9">
      <w:pPr>
        <w:rPr>
          <w:rFonts w:ascii="Helvetica" w:hAnsi="Helvetica" w:cs="Helvetica"/>
          <w:sz w:val="20"/>
          <w:szCs w:val="20"/>
        </w:rPr>
      </w:pPr>
    </w:p>
    <w:p w14:paraId="250162CE" w14:textId="77777777" w:rsidR="009565D9" w:rsidRPr="009565D9" w:rsidRDefault="009565D9" w:rsidP="009565D9">
      <w:pPr>
        <w:rPr>
          <w:rFonts w:ascii="Helvetica" w:hAnsi="Helvetica" w:cs="Helvetica"/>
          <w:sz w:val="20"/>
          <w:szCs w:val="20"/>
        </w:rPr>
      </w:pPr>
      <w:r w:rsidRPr="009565D9">
        <w:rPr>
          <w:rFonts w:ascii="Helvetica" w:hAnsi="Helvetica" w:cs="Helvetica"/>
          <w:sz w:val="20"/>
          <w:szCs w:val="20"/>
        </w:rPr>
        <w:t>(b) Notwithstanding subdivision (a), a local public agency may, but is not required to, pay an employee during a period of inactive duty training.</w:t>
      </w:r>
    </w:p>
    <w:p w14:paraId="413842B7" w14:textId="77777777" w:rsidR="009565D9" w:rsidRPr="009565D9" w:rsidRDefault="009565D9" w:rsidP="009565D9">
      <w:pPr>
        <w:rPr>
          <w:rFonts w:ascii="Helvetica" w:hAnsi="Helvetica" w:cs="Helvetica"/>
          <w:sz w:val="20"/>
          <w:szCs w:val="20"/>
        </w:rPr>
      </w:pPr>
    </w:p>
    <w:p w14:paraId="26644411" w14:textId="77777777" w:rsidR="009565D9" w:rsidRPr="009565D9" w:rsidRDefault="009565D9" w:rsidP="009565D9">
      <w:pPr>
        <w:rPr>
          <w:rFonts w:ascii="Helvetica" w:hAnsi="Helvetica" w:cs="Helvetica"/>
          <w:sz w:val="20"/>
          <w:szCs w:val="20"/>
        </w:rPr>
      </w:pPr>
      <w:r w:rsidRPr="009565D9">
        <w:rPr>
          <w:rFonts w:ascii="Helvetica" w:hAnsi="Helvetica" w:cs="Helvetica"/>
          <w:sz w:val="20"/>
          <w:szCs w:val="20"/>
        </w:rPr>
        <w:t>(c) If the provisions of this section are in conflict with the provisions of a memorandum of understanding reached pursuant to Chapter 12 (commencing with Section 3560) of Division 4, of Title 1 of the Government Code, the memorandum of understanding shall be controlling without further legislative action, except that if those provisions of a memorandum of understanding require the expenditure of funds, the provisions shall not become effective unless approved by the Legislature in the annual Budget Act.</w:t>
      </w:r>
    </w:p>
    <w:p w14:paraId="6F9414FE" w14:textId="77777777" w:rsidR="009565D9" w:rsidRPr="009565D9" w:rsidRDefault="009565D9" w:rsidP="009565D9">
      <w:pPr>
        <w:rPr>
          <w:rFonts w:ascii="Helvetica" w:hAnsi="Helvetica" w:cs="Helvetica"/>
          <w:sz w:val="20"/>
          <w:szCs w:val="20"/>
        </w:rPr>
      </w:pPr>
    </w:p>
    <w:p w14:paraId="70684CF1" w14:textId="1EF645CB" w:rsidR="002F3B7F" w:rsidRDefault="009565D9" w:rsidP="009565D9">
      <w:pPr>
        <w:rPr>
          <w:rFonts w:ascii="Helvetica" w:hAnsi="Helvetica" w:cs="Helvetica"/>
          <w:sz w:val="20"/>
          <w:szCs w:val="20"/>
        </w:rPr>
      </w:pPr>
      <w:r w:rsidRPr="009565D9">
        <w:rPr>
          <w:rFonts w:ascii="Helvetica" w:hAnsi="Helvetica" w:cs="Helvetica"/>
          <w:sz w:val="20"/>
          <w:szCs w:val="20"/>
        </w:rPr>
        <w:t>(Amended by Stats. 2024, Ch. 129, Sec. 33. (SB 1097) Effective January 1, 2025.)</w:t>
      </w:r>
    </w:p>
    <w:p w14:paraId="3DC97D40" w14:textId="77777777" w:rsidR="009565D9" w:rsidRDefault="009565D9" w:rsidP="009565D9">
      <w:pPr>
        <w:rPr>
          <w:rFonts w:ascii="Helvetica" w:hAnsi="Helvetica" w:cs="Helvetica"/>
          <w:sz w:val="20"/>
          <w:szCs w:val="20"/>
        </w:rPr>
      </w:pPr>
    </w:p>
    <w:p w14:paraId="62FC2810" w14:textId="7EE394B6" w:rsidR="009565D9" w:rsidRPr="00C14ABF" w:rsidRDefault="009565D9" w:rsidP="009565D9">
      <w:pPr>
        <w:pStyle w:val="Heading2"/>
        <w:rPr>
          <w:color w:val="FF0000"/>
        </w:rPr>
      </w:pPr>
      <w:r>
        <w:rPr>
          <w:color w:val="FF0000"/>
        </w:rPr>
        <w:t>MVC</w:t>
      </w:r>
      <w:r w:rsidRPr="00C14ABF">
        <w:rPr>
          <w:color w:val="FF0000"/>
        </w:rPr>
        <w:t xml:space="preserve"> Section</w:t>
      </w:r>
      <w:r>
        <w:rPr>
          <w:color w:val="FF0000"/>
        </w:rPr>
        <w:t xml:space="preserve"> 395.02</w:t>
      </w:r>
    </w:p>
    <w:p w14:paraId="5C15FCEB" w14:textId="77777777" w:rsidR="009565D9" w:rsidRPr="009565D9" w:rsidRDefault="009565D9" w:rsidP="009565D9">
      <w:pPr>
        <w:rPr>
          <w:rFonts w:ascii="Helvetica" w:hAnsi="Helvetica" w:cs="Helvetica"/>
          <w:sz w:val="20"/>
          <w:szCs w:val="20"/>
        </w:rPr>
      </w:pPr>
      <w:r w:rsidRPr="009565D9">
        <w:rPr>
          <w:rFonts w:ascii="Helvetica" w:hAnsi="Helvetica" w:cs="Helvetica"/>
          <w:sz w:val="20"/>
          <w:szCs w:val="20"/>
        </w:rPr>
        <w:t>395.02.  Every officer and employee of a public agency who is on military leave other than temporary military leave of absence who has been in the service of such public agency for a period of not less than one year immediately prior to the date on which the absence begins shall be entitled to receive his salary or compensation as such officer or employee for the first 30 calendar days while engaged in the performance of ordered military duty.</w:t>
      </w:r>
    </w:p>
    <w:p w14:paraId="5294AE4B" w14:textId="77777777" w:rsidR="009565D9" w:rsidRPr="009565D9" w:rsidRDefault="009565D9" w:rsidP="009565D9">
      <w:pPr>
        <w:rPr>
          <w:rFonts w:ascii="Helvetica" w:hAnsi="Helvetica" w:cs="Helvetica"/>
          <w:sz w:val="20"/>
          <w:szCs w:val="20"/>
        </w:rPr>
      </w:pPr>
    </w:p>
    <w:p w14:paraId="2CEF54CE" w14:textId="77777777" w:rsidR="009565D9" w:rsidRPr="009565D9" w:rsidRDefault="009565D9" w:rsidP="009565D9">
      <w:pPr>
        <w:rPr>
          <w:rFonts w:ascii="Helvetica" w:hAnsi="Helvetica" w:cs="Helvetica"/>
          <w:sz w:val="20"/>
          <w:szCs w:val="20"/>
        </w:rPr>
      </w:pPr>
      <w:r w:rsidRPr="009565D9">
        <w:rPr>
          <w:rFonts w:ascii="Helvetica" w:hAnsi="Helvetica" w:cs="Helvetica"/>
          <w:sz w:val="20"/>
          <w:szCs w:val="20"/>
        </w:rPr>
        <w:t>As used in this section only, the terms “officer” and “employee” mean an officer or employee who</w:t>
      </w:r>
    </w:p>
    <w:p w14:paraId="74952957" w14:textId="77777777" w:rsidR="009565D9" w:rsidRPr="009565D9" w:rsidRDefault="009565D9" w:rsidP="009565D9">
      <w:pPr>
        <w:rPr>
          <w:rFonts w:ascii="Helvetica" w:hAnsi="Helvetica" w:cs="Helvetica"/>
          <w:sz w:val="20"/>
          <w:szCs w:val="20"/>
        </w:rPr>
      </w:pPr>
    </w:p>
    <w:p w14:paraId="195FEBE3" w14:textId="77777777" w:rsidR="009565D9" w:rsidRPr="009565D9" w:rsidRDefault="009565D9" w:rsidP="009565D9">
      <w:pPr>
        <w:rPr>
          <w:rFonts w:ascii="Helvetica" w:hAnsi="Helvetica" w:cs="Helvetica"/>
          <w:sz w:val="20"/>
          <w:szCs w:val="20"/>
        </w:rPr>
      </w:pPr>
      <w:r w:rsidRPr="009565D9">
        <w:rPr>
          <w:rFonts w:ascii="Helvetica" w:hAnsi="Helvetica" w:cs="Helvetica"/>
          <w:sz w:val="20"/>
          <w:szCs w:val="20"/>
        </w:rPr>
        <w:t>(a) Is ordered into active military duty as a member of a reserve component of the armed forces of the United States;</w:t>
      </w:r>
    </w:p>
    <w:p w14:paraId="0FE931EB" w14:textId="77777777" w:rsidR="009565D9" w:rsidRPr="009565D9" w:rsidRDefault="009565D9" w:rsidP="009565D9">
      <w:pPr>
        <w:rPr>
          <w:rFonts w:ascii="Helvetica" w:hAnsi="Helvetica" w:cs="Helvetica"/>
          <w:sz w:val="20"/>
          <w:szCs w:val="20"/>
        </w:rPr>
      </w:pPr>
    </w:p>
    <w:p w14:paraId="002CBEAB" w14:textId="77777777" w:rsidR="009565D9" w:rsidRPr="009565D9" w:rsidRDefault="009565D9" w:rsidP="009565D9">
      <w:pPr>
        <w:rPr>
          <w:rFonts w:ascii="Helvetica" w:hAnsi="Helvetica" w:cs="Helvetica"/>
          <w:sz w:val="20"/>
          <w:szCs w:val="20"/>
        </w:rPr>
      </w:pPr>
      <w:r w:rsidRPr="009565D9">
        <w:rPr>
          <w:rFonts w:ascii="Helvetica" w:hAnsi="Helvetica" w:cs="Helvetica"/>
          <w:sz w:val="20"/>
          <w:szCs w:val="20"/>
        </w:rPr>
        <w:t>(b) Is ordered into active federal military duty as a member of the National Guard or Naval Militia; or</w:t>
      </w:r>
    </w:p>
    <w:p w14:paraId="4F9B65BC" w14:textId="77777777" w:rsidR="009565D9" w:rsidRPr="009565D9" w:rsidRDefault="009565D9" w:rsidP="009565D9">
      <w:pPr>
        <w:rPr>
          <w:rFonts w:ascii="Helvetica" w:hAnsi="Helvetica" w:cs="Helvetica"/>
          <w:sz w:val="20"/>
          <w:szCs w:val="20"/>
        </w:rPr>
      </w:pPr>
    </w:p>
    <w:p w14:paraId="179ABF4F" w14:textId="77777777" w:rsidR="009565D9" w:rsidRPr="009565D9" w:rsidRDefault="009565D9" w:rsidP="009565D9">
      <w:pPr>
        <w:rPr>
          <w:rFonts w:ascii="Helvetica" w:hAnsi="Helvetica" w:cs="Helvetica"/>
          <w:sz w:val="20"/>
          <w:szCs w:val="20"/>
        </w:rPr>
      </w:pPr>
      <w:r w:rsidRPr="009565D9">
        <w:rPr>
          <w:rFonts w:ascii="Helvetica" w:hAnsi="Helvetica" w:cs="Helvetica"/>
          <w:sz w:val="20"/>
          <w:szCs w:val="20"/>
        </w:rPr>
        <w:t>(c) Is inducted, enlists, enters or is otherwise ordered or called into active duty as a member of the armed forces of the United States.</w:t>
      </w:r>
    </w:p>
    <w:p w14:paraId="26A9EBAE" w14:textId="77777777" w:rsidR="009565D9" w:rsidRPr="009565D9" w:rsidRDefault="009565D9" w:rsidP="009565D9">
      <w:pPr>
        <w:rPr>
          <w:rFonts w:ascii="Helvetica" w:hAnsi="Helvetica" w:cs="Helvetica"/>
          <w:sz w:val="20"/>
          <w:szCs w:val="20"/>
        </w:rPr>
      </w:pPr>
    </w:p>
    <w:p w14:paraId="4F5C8BCF" w14:textId="5FC32B9B" w:rsidR="009565D9" w:rsidRDefault="009565D9" w:rsidP="009565D9">
      <w:pPr>
        <w:rPr>
          <w:rFonts w:ascii="Helvetica" w:hAnsi="Helvetica" w:cs="Helvetica"/>
          <w:sz w:val="20"/>
          <w:szCs w:val="20"/>
        </w:rPr>
      </w:pPr>
      <w:r w:rsidRPr="009565D9">
        <w:rPr>
          <w:rFonts w:ascii="Helvetica" w:hAnsi="Helvetica" w:cs="Helvetica"/>
          <w:sz w:val="20"/>
          <w:szCs w:val="20"/>
        </w:rPr>
        <w:t>(Added by Stats. 1951, Ch. 1561.)</w:t>
      </w:r>
    </w:p>
    <w:p w14:paraId="7DA3BF25" w14:textId="469DBDDF" w:rsidR="002D726D" w:rsidRDefault="002D726D" w:rsidP="002D726D">
      <w:pPr>
        <w:pStyle w:val="Heading1"/>
      </w:pPr>
      <w:r>
        <w:t xml:space="preserve">United States Code </w:t>
      </w:r>
      <w:r w:rsidR="00985747">
        <w:t>Title 38. Veterans’ Benefits</w:t>
      </w:r>
    </w:p>
    <w:p w14:paraId="0DE8E07C" w14:textId="77777777" w:rsidR="002D726D" w:rsidRDefault="002D726D" w:rsidP="002D726D">
      <w:pPr>
        <w:tabs>
          <w:tab w:val="right" w:pos="8550"/>
        </w:tabs>
        <w:rPr>
          <w:rFonts w:ascii="Helvetica" w:hAnsi="Helvetica" w:cs="Helvetica"/>
          <w:sz w:val="20"/>
          <w:szCs w:val="20"/>
        </w:rPr>
      </w:pPr>
    </w:p>
    <w:p w14:paraId="39F8BA35" w14:textId="2B9FA1E1" w:rsidR="002D726D" w:rsidRPr="00C14ABF" w:rsidRDefault="00985747" w:rsidP="002D726D">
      <w:pPr>
        <w:pStyle w:val="Heading2"/>
        <w:rPr>
          <w:color w:val="FF0000"/>
        </w:rPr>
      </w:pPr>
      <w:r>
        <w:rPr>
          <w:color w:val="FF0000"/>
        </w:rPr>
        <w:t xml:space="preserve">38 USC </w:t>
      </w:r>
      <w:r w:rsidR="002D726D" w:rsidRPr="00C14ABF">
        <w:rPr>
          <w:color w:val="FF0000"/>
        </w:rPr>
        <w:t>Section</w:t>
      </w:r>
      <w:r w:rsidR="002D726D">
        <w:rPr>
          <w:color w:val="FF0000"/>
        </w:rPr>
        <w:t xml:space="preserve"> </w:t>
      </w:r>
      <w:r>
        <w:rPr>
          <w:color w:val="FF0000"/>
        </w:rPr>
        <w:t>4317</w:t>
      </w:r>
    </w:p>
    <w:p w14:paraId="51BF9602"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§4317. Health plans</w:t>
      </w:r>
    </w:p>
    <w:p w14:paraId="3DEAAE3B"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 xml:space="preserve">(a)(1) In any case in which a person (or the person's dependents) has coverage under a health plan in connection with the person's position of employment, including a group health plan (as defined in section 607(1) of the Employee Retirement Income Security Act of 1974), and such person is absent from such position of employment by reason of service in the uniformed services, or such person becomes eligible </w:t>
      </w:r>
      <w:r w:rsidRPr="00672947">
        <w:rPr>
          <w:rFonts w:ascii="Helvetica" w:hAnsi="Helvetica" w:cs="Helvetica"/>
          <w:sz w:val="20"/>
          <w:szCs w:val="20"/>
        </w:rPr>
        <w:lastRenderedPageBreak/>
        <w:t>for medical and dental care under chapter 55 of title 10 by reason of subsection (d) of section 1074 of that title, the plan shall provide that the person may elect to continue such coverage as provided in this subsection. The maximum period of coverage of a person and the person's dependents under such an election shall be the lesser of-</w:t>
      </w:r>
    </w:p>
    <w:p w14:paraId="6F2AEFA9" w14:textId="77777777" w:rsidR="00672947" w:rsidRPr="00672947" w:rsidRDefault="00672947" w:rsidP="00672947">
      <w:pPr>
        <w:rPr>
          <w:rFonts w:ascii="Helvetica" w:hAnsi="Helvetica" w:cs="Helvetica"/>
          <w:sz w:val="20"/>
          <w:szCs w:val="20"/>
        </w:rPr>
      </w:pPr>
    </w:p>
    <w:p w14:paraId="5D392B9E"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(A) the 24-month period beginning on the date on which the person's absence begins; or</w:t>
      </w:r>
    </w:p>
    <w:p w14:paraId="754B24BC" w14:textId="77777777" w:rsidR="00672947" w:rsidRPr="00672947" w:rsidRDefault="00672947" w:rsidP="00672947">
      <w:pPr>
        <w:rPr>
          <w:rFonts w:ascii="Helvetica" w:hAnsi="Helvetica" w:cs="Helvetica"/>
          <w:sz w:val="20"/>
          <w:szCs w:val="20"/>
        </w:rPr>
      </w:pPr>
    </w:p>
    <w:p w14:paraId="5ECD466B"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(B) the day after the date on which the person fails to apply for or return to a position of employment, as determined under section 4312(e).</w:t>
      </w:r>
    </w:p>
    <w:p w14:paraId="0413561C" w14:textId="77777777" w:rsidR="00672947" w:rsidRPr="00672947" w:rsidRDefault="00672947" w:rsidP="00672947">
      <w:pPr>
        <w:rPr>
          <w:rFonts w:ascii="Helvetica" w:hAnsi="Helvetica" w:cs="Helvetica"/>
          <w:sz w:val="20"/>
          <w:szCs w:val="20"/>
        </w:rPr>
      </w:pPr>
    </w:p>
    <w:p w14:paraId="74DB1E7A" w14:textId="77777777" w:rsidR="00672947" w:rsidRPr="00672947" w:rsidRDefault="00672947" w:rsidP="00672947">
      <w:pPr>
        <w:rPr>
          <w:rFonts w:ascii="Helvetica" w:hAnsi="Helvetica" w:cs="Helvetica"/>
          <w:sz w:val="20"/>
          <w:szCs w:val="20"/>
        </w:rPr>
      </w:pPr>
    </w:p>
    <w:p w14:paraId="152D11E7"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 xml:space="preserve">(2) A person who elects to continue health-plan coverage under this paragraph may be required to pay </w:t>
      </w:r>
      <w:proofErr w:type="spellStart"/>
      <w:r w:rsidRPr="00672947">
        <w:rPr>
          <w:rFonts w:ascii="Helvetica" w:hAnsi="Helvetica" w:cs="Helvetica"/>
          <w:sz w:val="20"/>
          <w:szCs w:val="20"/>
        </w:rPr>
        <w:t>not</w:t>
      </w:r>
      <w:proofErr w:type="spellEnd"/>
      <w:r w:rsidRPr="00672947">
        <w:rPr>
          <w:rFonts w:ascii="Helvetica" w:hAnsi="Helvetica" w:cs="Helvetica"/>
          <w:sz w:val="20"/>
          <w:szCs w:val="20"/>
        </w:rPr>
        <w:t xml:space="preserve"> more than 102 percent of the full premium under the plan (determined in the same manner as the applicable premium under section 4980B(f)(4) of the Internal Revenue Code of 1986) associated with such coverage for the employer's other employees, except that in the case of a person who performs service in the uniformed services for less than 31 days, such person may not be required to pay more than the employee share, if any, for such coverage.</w:t>
      </w:r>
    </w:p>
    <w:p w14:paraId="7D148DD3" w14:textId="77777777" w:rsidR="00672947" w:rsidRPr="00672947" w:rsidRDefault="00672947" w:rsidP="00672947">
      <w:pPr>
        <w:rPr>
          <w:rFonts w:ascii="Helvetica" w:hAnsi="Helvetica" w:cs="Helvetica"/>
          <w:sz w:val="20"/>
          <w:szCs w:val="20"/>
        </w:rPr>
      </w:pPr>
    </w:p>
    <w:p w14:paraId="1891DFBA"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(3) In the case of a health plan that is a multiemployer plan, as defined in section 3(37) of the Employee Retirement Income Security Act of 1974, any liability under the plan for employer contributions and benefits arising under this paragraph shall be allocated-</w:t>
      </w:r>
    </w:p>
    <w:p w14:paraId="2F4090A7" w14:textId="77777777" w:rsidR="00672947" w:rsidRPr="00672947" w:rsidRDefault="00672947" w:rsidP="00672947">
      <w:pPr>
        <w:rPr>
          <w:rFonts w:ascii="Helvetica" w:hAnsi="Helvetica" w:cs="Helvetica"/>
          <w:sz w:val="20"/>
          <w:szCs w:val="20"/>
        </w:rPr>
      </w:pPr>
    </w:p>
    <w:p w14:paraId="5AFA2557"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(A) by the plan in such manner as the plan sponsor shall provide; or</w:t>
      </w:r>
    </w:p>
    <w:p w14:paraId="4977702B" w14:textId="77777777" w:rsidR="00672947" w:rsidRPr="00672947" w:rsidRDefault="00672947" w:rsidP="00672947">
      <w:pPr>
        <w:rPr>
          <w:rFonts w:ascii="Helvetica" w:hAnsi="Helvetica" w:cs="Helvetica"/>
          <w:sz w:val="20"/>
          <w:szCs w:val="20"/>
        </w:rPr>
      </w:pPr>
    </w:p>
    <w:p w14:paraId="0616FB3D"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(B) if the sponsor does not provide-</w:t>
      </w:r>
    </w:p>
    <w:p w14:paraId="3AB10FED" w14:textId="77777777" w:rsidR="00672947" w:rsidRPr="00672947" w:rsidRDefault="00672947" w:rsidP="00672947">
      <w:pPr>
        <w:rPr>
          <w:rFonts w:ascii="Helvetica" w:hAnsi="Helvetica" w:cs="Helvetica"/>
          <w:sz w:val="20"/>
          <w:szCs w:val="20"/>
        </w:rPr>
      </w:pPr>
    </w:p>
    <w:p w14:paraId="35BCDCDA"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w:t>
      </w:r>
      <w:proofErr w:type="spellStart"/>
      <w:r w:rsidRPr="00672947">
        <w:rPr>
          <w:rFonts w:ascii="Helvetica" w:hAnsi="Helvetica" w:cs="Helvetica"/>
          <w:sz w:val="20"/>
          <w:szCs w:val="20"/>
        </w:rPr>
        <w:t>i</w:t>
      </w:r>
      <w:proofErr w:type="spellEnd"/>
      <w:r w:rsidRPr="00672947">
        <w:rPr>
          <w:rFonts w:ascii="Helvetica" w:hAnsi="Helvetica" w:cs="Helvetica"/>
          <w:sz w:val="20"/>
          <w:szCs w:val="20"/>
        </w:rPr>
        <w:t>) to the last employer employing the person before the period served by the person in the uniformed services, or</w:t>
      </w:r>
    </w:p>
    <w:p w14:paraId="2971644C" w14:textId="77777777" w:rsidR="00672947" w:rsidRPr="00672947" w:rsidRDefault="00672947" w:rsidP="00672947">
      <w:pPr>
        <w:rPr>
          <w:rFonts w:ascii="Helvetica" w:hAnsi="Helvetica" w:cs="Helvetica"/>
          <w:sz w:val="20"/>
          <w:szCs w:val="20"/>
        </w:rPr>
      </w:pPr>
    </w:p>
    <w:p w14:paraId="7E218DEC"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(ii) if such last employer is no longer functional, to the plan.</w:t>
      </w:r>
    </w:p>
    <w:p w14:paraId="684EA086" w14:textId="77777777" w:rsidR="00672947" w:rsidRPr="00672947" w:rsidRDefault="00672947" w:rsidP="00672947">
      <w:pPr>
        <w:rPr>
          <w:rFonts w:ascii="Helvetica" w:hAnsi="Helvetica" w:cs="Helvetica"/>
          <w:sz w:val="20"/>
          <w:szCs w:val="20"/>
        </w:rPr>
      </w:pPr>
    </w:p>
    <w:p w14:paraId="2B713662" w14:textId="77777777" w:rsidR="00672947" w:rsidRPr="00672947" w:rsidRDefault="00672947" w:rsidP="00672947">
      <w:pPr>
        <w:rPr>
          <w:rFonts w:ascii="Helvetica" w:hAnsi="Helvetica" w:cs="Helvetica"/>
          <w:sz w:val="20"/>
          <w:szCs w:val="20"/>
        </w:rPr>
      </w:pPr>
    </w:p>
    <w:p w14:paraId="31401130" w14:textId="77777777" w:rsidR="00672947" w:rsidRPr="00672947" w:rsidRDefault="00672947" w:rsidP="00672947">
      <w:pPr>
        <w:rPr>
          <w:rFonts w:ascii="Helvetica" w:hAnsi="Helvetica" w:cs="Helvetica"/>
          <w:sz w:val="20"/>
          <w:szCs w:val="20"/>
        </w:rPr>
      </w:pPr>
      <w:r w:rsidRPr="00672947">
        <w:rPr>
          <w:rFonts w:ascii="Helvetica" w:hAnsi="Helvetica" w:cs="Helvetica"/>
          <w:sz w:val="20"/>
          <w:szCs w:val="20"/>
        </w:rPr>
        <w:t>(b)(1) Except as provided in paragraph (2), in the case of a person whose coverage under a health plan was terminated by reason of service in the uniformed services, or by reason of the person's having become eligible for medical and dental care under chapter 55 of title 10 by reason of subsection (d) of section 1074 of that title, an exclusion or waiting period may not be imposed in connection with the reinstatement of such coverage upon reemployment under this chapter if an exclusion or waiting period would not have been imposed under a health plan had coverage of such person by such plan not been terminated as a result of such service or eligibility. This paragraph applies to the person who is reemployed and to any individual who is covered by such plan by reason of the reinstatement of the coverage of such person.</w:t>
      </w:r>
    </w:p>
    <w:p w14:paraId="01E03223" w14:textId="77777777" w:rsidR="00672947" w:rsidRPr="00672947" w:rsidRDefault="00672947" w:rsidP="00672947">
      <w:pPr>
        <w:rPr>
          <w:rFonts w:ascii="Helvetica" w:hAnsi="Helvetica" w:cs="Helvetica"/>
          <w:sz w:val="20"/>
          <w:szCs w:val="20"/>
        </w:rPr>
      </w:pPr>
    </w:p>
    <w:p w14:paraId="10F01813" w14:textId="77777777" w:rsidR="00672947" w:rsidRPr="00672947" w:rsidRDefault="00672947" w:rsidP="00672947">
      <w:pPr>
        <w:rPr>
          <w:rFonts w:ascii="Helvetica" w:hAnsi="Helvetica" w:cs="Helvetica"/>
          <w:sz w:val="20"/>
          <w:szCs w:val="20"/>
        </w:rPr>
      </w:pPr>
      <w:proofErr w:type="gramStart"/>
      <w:r w:rsidRPr="00672947">
        <w:rPr>
          <w:rFonts w:ascii="Helvetica" w:hAnsi="Helvetica" w:cs="Helvetica"/>
          <w:sz w:val="20"/>
          <w:szCs w:val="20"/>
        </w:rPr>
        <w:t>(2) Paragraph</w:t>
      </w:r>
      <w:proofErr w:type="gramEnd"/>
      <w:r w:rsidRPr="00672947">
        <w:rPr>
          <w:rFonts w:ascii="Helvetica" w:hAnsi="Helvetica" w:cs="Helvetica"/>
          <w:sz w:val="20"/>
          <w:szCs w:val="20"/>
        </w:rPr>
        <w:t xml:space="preserve"> (1) shall not apply to the coverage of any illness or injury determined by the Secretary of Veterans Affairs to have been incurred in, or aggravated during, performance of service in the uniformed services.</w:t>
      </w:r>
    </w:p>
    <w:p w14:paraId="65D83C96" w14:textId="77777777" w:rsidR="00672947" w:rsidRPr="00672947" w:rsidRDefault="00672947" w:rsidP="00672947">
      <w:pPr>
        <w:rPr>
          <w:rFonts w:ascii="Helvetica" w:hAnsi="Helvetica" w:cs="Helvetica"/>
          <w:sz w:val="20"/>
          <w:szCs w:val="20"/>
        </w:rPr>
      </w:pPr>
    </w:p>
    <w:p w14:paraId="55435571" w14:textId="3399335D" w:rsidR="002D726D" w:rsidRDefault="00672947" w:rsidP="00672947">
      <w:pPr>
        <w:rPr>
          <w:rFonts w:ascii="Helvetica" w:hAnsi="Helvetica" w:cs="Helvetica"/>
          <w:sz w:val="20"/>
          <w:szCs w:val="20"/>
        </w:rPr>
      </w:pPr>
      <w:r w:rsidRPr="00672947">
        <w:rPr>
          <w:rFonts w:ascii="Helvetica" w:hAnsi="Helvetica" w:cs="Helvetica"/>
          <w:sz w:val="20"/>
          <w:szCs w:val="20"/>
        </w:rPr>
        <w:t xml:space="preserve">(3) In the case of a person whose coverage under a health plan is terminated by reason of the person having become eligible for medical and dental care under chapter 55 of title 10 by reason of subsection (d) of section 1074 of that title but who subsequently does not commence a period of active duty under the order to active duty that established such eligibility because the order is canceled before such active duty commences, the provisions of paragraph (1) relating to any exclusion or waiting period in connection with the reinstatement of coverage under a health plan shall apply to such person's continued employment, upon the termination of such eligibility for medical and dental care under chapter 55 of title </w:t>
      </w:r>
      <w:r w:rsidRPr="00672947">
        <w:rPr>
          <w:rFonts w:ascii="Helvetica" w:hAnsi="Helvetica" w:cs="Helvetica"/>
          <w:sz w:val="20"/>
          <w:szCs w:val="20"/>
        </w:rPr>
        <w:lastRenderedPageBreak/>
        <w:t>10 that is incident to the cancellation of such order, in the same manner as if the person had become reemployed upon such termination of eligibility.</w:t>
      </w:r>
    </w:p>
    <w:p w14:paraId="1E134016" w14:textId="77777777" w:rsidR="000E517E" w:rsidRDefault="000E517E" w:rsidP="00672947">
      <w:pPr>
        <w:rPr>
          <w:rFonts w:ascii="Helvetica" w:hAnsi="Helvetica" w:cs="Helvetica"/>
          <w:sz w:val="20"/>
          <w:szCs w:val="20"/>
        </w:rPr>
      </w:pPr>
    </w:p>
    <w:p w14:paraId="34314A6F" w14:textId="76272C1D" w:rsidR="000E517E" w:rsidRDefault="000E517E" w:rsidP="00672947">
      <w:pPr>
        <w:rPr>
          <w:rFonts w:ascii="Helvetica" w:hAnsi="Helvetica" w:cs="Helvetica"/>
          <w:sz w:val="20"/>
          <w:szCs w:val="20"/>
        </w:rPr>
      </w:pPr>
      <w:r w:rsidRPr="000E517E">
        <w:rPr>
          <w:rFonts w:ascii="Helvetica" w:hAnsi="Helvetica" w:cs="Helvetica"/>
          <w:sz w:val="20"/>
          <w:szCs w:val="20"/>
        </w:rPr>
        <w:t xml:space="preserve">(Added Pub. L. 103–353, §2(a), Oct. 13, 1994, 108 Stat. </w:t>
      </w:r>
      <w:proofErr w:type="gramStart"/>
      <w:r w:rsidRPr="000E517E">
        <w:rPr>
          <w:rFonts w:ascii="Helvetica" w:hAnsi="Helvetica" w:cs="Helvetica"/>
          <w:sz w:val="20"/>
          <w:szCs w:val="20"/>
        </w:rPr>
        <w:t>3161 ;</w:t>
      </w:r>
      <w:proofErr w:type="gramEnd"/>
      <w:r w:rsidRPr="000E517E">
        <w:rPr>
          <w:rFonts w:ascii="Helvetica" w:hAnsi="Helvetica" w:cs="Helvetica"/>
          <w:sz w:val="20"/>
          <w:szCs w:val="20"/>
        </w:rPr>
        <w:t xml:space="preserve"> amended Pub. L. 104–275, title III, §311(7), Oct. 9, 1996, 110 Stat. </w:t>
      </w:r>
      <w:proofErr w:type="gramStart"/>
      <w:r w:rsidRPr="000E517E">
        <w:rPr>
          <w:rFonts w:ascii="Helvetica" w:hAnsi="Helvetica" w:cs="Helvetica"/>
          <w:sz w:val="20"/>
          <w:szCs w:val="20"/>
        </w:rPr>
        <w:t>3335 ;</w:t>
      </w:r>
      <w:proofErr w:type="gramEnd"/>
      <w:r w:rsidRPr="000E517E">
        <w:rPr>
          <w:rFonts w:ascii="Helvetica" w:hAnsi="Helvetica" w:cs="Helvetica"/>
          <w:sz w:val="20"/>
          <w:szCs w:val="20"/>
        </w:rPr>
        <w:t xml:space="preserve"> Pub. L. 108–454, title II, §201(a), Dec. 10, 2004, 118 Stat. </w:t>
      </w:r>
      <w:proofErr w:type="gramStart"/>
      <w:r w:rsidRPr="000E517E">
        <w:rPr>
          <w:rFonts w:ascii="Helvetica" w:hAnsi="Helvetica" w:cs="Helvetica"/>
          <w:sz w:val="20"/>
          <w:szCs w:val="20"/>
        </w:rPr>
        <w:t>3605 ;</w:t>
      </w:r>
      <w:proofErr w:type="gramEnd"/>
      <w:r w:rsidRPr="000E517E">
        <w:rPr>
          <w:rFonts w:ascii="Helvetica" w:hAnsi="Helvetica" w:cs="Helvetica"/>
          <w:sz w:val="20"/>
          <w:szCs w:val="20"/>
        </w:rPr>
        <w:t xml:space="preserve"> Pub. L. 109–233, title III, §303, June 15, 2006, 120 Stat. </w:t>
      </w:r>
      <w:proofErr w:type="gramStart"/>
      <w:r w:rsidRPr="000E517E">
        <w:rPr>
          <w:rFonts w:ascii="Helvetica" w:hAnsi="Helvetica" w:cs="Helvetica"/>
          <w:sz w:val="20"/>
          <w:szCs w:val="20"/>
        </w:rPr>
        <w:t>406 .</w:t>
      </w:r>
      <w:proofErr w:type="gramEnd"/>
      <w:r w:rsidRPr="000E517E">
        <w:rPr>
          <w:rFonts w:ascii="Helvetica" w:hAnsi="Helvetica" w:cs="Helvetica"/>
          <w:sz w:val="20"/>
          <w:szCs w:val="20"/>
        </w:rPr>
        <w:t>)</w:t>
      </w:r>
    </w:p>
    <w:sectPr w:rsidR="000E517E" w:rsidSect="006E76F1">
      <w:headerReference w:type="default" r:id="rId17"/>
      <w:headerReference w:type="first" r:id="rId18"/>
      <w:footerReference w:type="first" r:id="rId1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92464" w14:textId="77777777" w:rsidR="00F14E82" w:rsidRDefault="00F14E82" w:rsidP="00DC3157">
      <w:r>
        <w:separator/>
      </w:r>
    </w:p>
  </w:endnote>
  <w:endnote w:type="continuationSeparator" w:id="0">
    <w:p w14:paraId="0AA77907" w14:textId="77777777" w:rsidR="00F14E82" w:rsidRDefault="00F14E82"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063A" w14:textId="77777777" w:rsidR="00E36698" w:rsidRDefault="00E36698"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D15F51" w:rsidRPr="001C50B7">
      <w:rPr>
        <w:rFonts w:asciiTheme="minorHAnsi" w:hAnsiTheme="minorHAnsi" w:cstheme="minorHAnsi"/>
        <w:noProof/>
        <w:color w:val="808080" w:themeColor="background1" w:themeShade="80"/>
        <w:sz w:val="16"/>
        <w:szCs w:val="16"/>
      </w:rPr>
      <w:t>697</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C75D3" w14:textId="77777777" w:rsidR="00F14E82" w:rsidRDefault="00F14E82" w:rsidP="00DC3157">
      <w:r>
        <w:separator/>
      </w:r>
    </w:p>
  </w:footnote>
  <w:footnote w:type="continuationSeparator" w:id="0">
    <w:p w14:paraId="121AEB3D" w14:textId="77777777" w:rsidR="00F14E82" w:rsidRDefault="00F14E82"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1DEC" w14:textId="77777777" w:rsidR="00E36698" w:rsidRPr="00E131AD" w:rsidRDefault="00E36698" w:rsidP="00E131AD">
    <w:pPr>
      <w:pStyle w:val="Header"/>
      <w:tabs>
        <w:tab w:val="clear" w:pos="4680"/>
        <w:tab w:val="clear" w:pos="9360"/>
      </w:tabs>
      <w:spacing w:after="60"/>
      <w:ind w:left="4320"/>
      <w:jc w:val="right"/>
      <w:rPr>
        <w:rFonts w:ascii="Helvetica" w:hAnsi="Helvetica"/>
        <w:b/>
      </w:rPr>
    </w:pPr>
    <w:bookmarkStart w:id="2" w:name="_Hlk170294339"/>
    <w:bookmarkStart w:id="3" w:name="_Hlk170294340"/>
    <w:r w:rsidRPr="00E131AD">
      <w:rPr>
        <w:rFonts w:ascii="Helvetica" w:hAnsi="Helvetica"/>
        <w:b/>
        <w:noProof/>
      </w:rPr>
      <mc:AlternateContent>
        <mc:Choice Requires="wpg">
          <w:drawing>
            <wp:anchor distT="0" distB="0" distL="114300" distR="114300" simplePos="0" relativeHeight="251660288" behindDoc="0" locked="0" layoutInCell="1" allowOverlap="1" wp14:anchorId="4302A89C" wp14:editId="580B4A3A">
              <wp:simplePos x="0" y="0"/>
              <wp:positionH relativeFrom="column">
                <wp:posOffset>-28575</wp:posOffset>
              </wp:positionH>
              <wp:positionV relativeFrom="page">
                <wp:posOffset>457200</wp:posOffset>
              </wp:positionV>
              <wp:extent cx="2761488" cy="493776"/>
              <wp:effectExtent l="0" t="0" r="1270" b="1905"/>
              <wp:wrapNone/>
              <wp:docPr id="1" name="Group 1"/>
              <wp:cNvGraphicFramePr/>
              <a:graphic xmlns:a="http://schemas.openxmlformats.org/drawingml/2006/main">
                <a:graphicData uri="http://schemas.microsoft.com/office/word/2010/wordprocessingGroup">
                  <wpg:wgp>
                    <wpg:cNvGrpSpPr/>
                    <wpg:grpSpPr>
                      <a:xfrm>
                        <a:off x="0" y="0"/>
                        <a:ext cx="2761488" cy="493776"/>
                        <a:chOff x="0" y="0"/>
                        <a:chExt cx="2762631"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4" name="Text Box 4"/>
                      <wps:cNvSpPr txBox="1">
                        <a:spLocks noChangeAspect="1" noChangeArrowheads="1"/>
                      </wps:cNvSpPr>
                      <wps:spPr bwMode="auto">
                        <a:xfrm>
                          <a:off x="485775" y="0"/>
                          <a:ext cx="2276856"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09250C" w14:textId="77777777" w:rsidR="00E36698" w:rsidRDefault="00E36698" w:rsidP="00E131AD">
                            <w:pPr>
                              <w:rPr>
                                <w:rFonts w:ascii="Helvetica" w:hAnsi="Helvetica"/>
                                <w:sz w:val="32"/>
                                <w:szCs w:val="32"/>
                              </w:rPr>
                            </w:pPr>
                            <w:r>
                              <w:rPr>
                                <w:rFonts w:ascii="Helvetica" w:hAnsi="Helvetica"/>
                                <w:sz w:val="32"/>
                                <w:szCs w:val="32"/>
                              </w:rPr>
                              <w:t>Chaffey Community</w:t>
                            </w:r>
                          </w:p>
                          <w:p w14:paraId="0DDEF7A8"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302A89C" id="Group 1" o:spid="_x0000_s1026" style="position:absolute;left:0;text-align:left;margin-left:-2.25pt;margin-top:36pt;width:217.45pt;height:38.9pt;z-index:251660288;mso-position-vertical-relative:page;mso-width-relative:margin;mso-height-relative:margin" coordsize="27626,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4" o:spid="_x0000_s1028" type="#_x0000_t202" style="position:absolute;left:4857;width:22769;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" stroked="f">
                <o:lock v:ext="edit" aspectratio="t"/>
                <v:textbox inset="0,0,,0">
                  <w:txbxContent>
                    <w:p w14:paraId="2409250C" w14:textId="77777777" w:rsidR="00E36698" w:rsidRDefault="00E36698" w:rsidP="00E131AD">
                      <w:pPr>
                        <w:rPr>
                          <w:rFonts w:ascii="Helvetica" w:hAnsi="Helvetica"/>
                          <w:sz w:val="32"/>
                          <w:szCs w:val="32"/>
                        </w:rPr>
                      </w:pPr>
                      <w:r>
                        <w:rPr>
                          <w:rFonts w:ascii="Helvetica" w:hAnsi="Helvetica"/>
                          <w:sz w:val="32"/>
                          <w:szCs w:val="32"/>
                        </w:rPr>
                        <w:t>Chaffey Community</w:t>
                      </w:r>
                    </w:p>
                    <w:p w14:paraId="0DDEF7A8"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v:textbox>
              </v:shape>
              <w10:wrap anchory="page"/>
            </v:group>
          </w:pict>
        </mc:Fallback>
      </mc:AlternateContent>
    </w:r>
    <w:r w:rsidRPr="00E131AD">
      <w:rPr>
        <w:rFonts w:ascii="Helvetica" w:hAnsi="Helvetica"/>
        <w:b/>
      </w:rPr>
      <w:t>Administrative Procedure</w:t>
    </w:r>
    <w:bookmarkStart w:id="4" w:name="_Hlk170294868"/>
    <w:r w:rsidRPr="00E131AD">
      <w:rPr>
        <w:rFonts w:ascii="Helvetica" w:hAnsi="Helvetica"/>
        <w:b/>
      </w:rPr>
      <w:t xml:space="preserve"> Review</w:t>
    </w:r>
  </w:p>
  <w:bookmarkEnd w:id="2"/>
  <w:bookmarkEnd w:id="3"/>
  <w:bookmarkEnd w:id="4"/>
  <w:p w14:paraId="4016CD76" w14:textId="77777777" w:rsidR="00E36698" w:rsidRPr="00C724DE" w:rsidRDefault="00E36698" w:rsidP="00175474">
    <w:pPr>
      <w:pStyle w:val="Header"/>
      <w:tabs>
        <w:tab w:val="clear" w:pos="4680"/>
        <w:tab w:val="clear" w:pos="9360"/>
      </w:tabs>
      <w:ind w:left="4320"/>
      <w:jc w:val="right"/>
      <w:rPr>
        <w:rFonts w:ascii="Helvetica" w:hAnsi="Helvetica" w:cs="Helvetica"/>
        <w:sz w:val="20"/>
        <w:szCs w:val="20"/>
      </w:rPr>
    </w:pPr>
    <w:r>
      <w:rPr>
        <w:rFonts w:ascii="Helvetica" w:hAnsi="Helvetica"/>
        <w:sz w:val="20"/>
        <w:szCs w:val="20"/>
      </w:rPr>
      <w:t xml:space="preserve">AP </w:t>
    </w:r>
    <w:r w:rsidR="00D15F51" w:rsidRPr="001C50B7">
      <w:rPr>
        <w:rFonts w:ascii="Helvetica" w:hAnsi="Helvetica"/>
        <w:noProof/>
        <w:sz w:val="20"/>
        <w:szCs w:val="20"/>
      </w:rPr>
      <w:t>7346</w:t>
    </w:r>
    <w:r>
      <w:rPr>
        <w:rFonts w:ascii="Helvetica" w:hAnsi="Helvetica"/>
        <w:sz w:val="20"/>
        <w:szCs w:val="20"/>
      </w:rPr>
      <w:t xml:space="preserve"> </w:t>
    </w:r>
    <w:r w:rsidRPr="00C724DE">
      <w:rPr>
        <w:rFonts w:ascii="Helvetica" w:hAnsi="Helvetica"/>
        <w:sz w:val="20"/>
        <w:szCs w:val="20"/>
      </w:rPr>
      <w:t xml:space="preserve">| </w:t>
    </w:r>
    <w:r>
      <w:rPr>
        <w:rFonts w:ascii="Helvetica" w:hAnsi="Helvetica"/>
        <w:sz w:val="20"/>
        <w:szCs w:val="20"/>
      </w:rPr>
      <w:t xml:space="preserve">Draft ID </w:t>
    </w:r>
    <w:r w:rsidR="00D15F51" w:rsidRPr="001C50B7">
      <w:rPr>
        <w:rFonts w:ascii="Helvetica" w:hAnsi="Helvetica"/>
        <w:noProof/>
        <w:sz w:val="20"/>
        <w:szCs w:val="20"/>
      </w:rPr>
      <w:t>697</w:t>
    </w:r>
  </w:p>
  <w:p w14:paraId="45D502D5" w14:textId="77777777" w:rsidR="00E36698" w:rsidRDefault="00E36698" w:rsidP="009900E9">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17DA6C7D" w14:textId="77777777" w:rsidR="00E36698" w:rsidRDefault="00E36698" w:rsidP="009900E9">
    <w:pPr>
      <w:pStyle w:val="Header"/>
      <w:tabs>
        <w:tab w:val="clear" w:pos="4680"/>
        <w:tab w:val="clear" w:pos="9360"/>
      </w:tabs>
      <w:ind w:left="4320"/>
      <w:jc w:val="right"/>
      <w:rPr>
        <w:rFonts w:ascii="Helvetica" w:hAnsi="Helvetica" w:cs="Helvetica"/>
        <w:sz w:val="20"/>
        <w:szCs w:val="20"/>
      </w:rPr>
    </w:pPr>
  </w:p>
  <w:p w14:paraId="3180B959" w14:textId="77777777" w:rsidR="00E36698" w:rsidRPr="00C724DE" w:rsidRDefault="00E36698" w:rsidP="009900E9">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2501" w14:textId="77777777" w:rsidR="00E36698" w:rsidRPr="00E372EE" w:rsidRDefault="00E36698"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442B7FF1" wp14:editId="53D81777">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5F46F2" w14:textId="77777777" w:rsidR="00E36698" w:rsidRDefault="00E36698" w:rsidP="00A63731">
                            <w:pPr>
                              <w:rPr>
                                <w:rFonts w:ascii="Helvetica" w:hAnsi="Helvetica"/>
                                <w:sz w:val="32"/>
                                <w:szCs w:val="32"/>
                              </w:rPr>
                            </w:pPr>
                            <w:r>
                              <w:rPr>
                                <w:rFonts w:ascii="Helvetica" w:hAnsi="Helvetica"/>
                                <w:sz w:val="32"/>
                                <w:szCs w:val="32"/>
                              </w:rPr>
                              <w:t>Chaffey Community</w:t>
                            </w:r>
                          </w:p>
                          <w:p w14:paraId="7C31A23A"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442B7FF1"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625F46F2" w14:textId="77777777" w:rsidR="00E36698" w:rsidRDefault="00E36698" w:rsidP="00A63731">
                      <w:pPr>
                        <w:rPr>
                          <w:rFonts w:ascii="Helvetica" w:hAnsi="Helvetica"/>
                          <w:sz w:val="32"/>
                          <w:szCs w:val="32"/>
                        </w:rPr>
                      </w:pPr>
                      <w:r>
                        <w:rPr>
                          <w:rFonts w:ascii="Helvetica" w:hAnsi="Helvetica"/>
                          <w:sz w:val="32"/>
                          <w:szCs w:val="32"/>
                        </w:rPr>
                        <w:t>Chaffey Community</w:t>
                      </w:r>
                    </w:p>
                    <w:p w14:paraId="7C31A23A"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4CD3612B" w14:textId="77777777" w:rsidR="00E36698" w:rsidRPr="005C5CA7" w:rsidRDefault="00E36698"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D15F51" w:rsidRPr="001C50B7">
      <w:rPr>
        <w:rFonts w:ascii="Helvetica" w:hAnsi="Helvetica"/>
        <w:noProof/>
      </w:rPr>
      <w:t>7</w:t>
    </w:r>
    <w:r w:rsidRPr="005C5CA7">
      <w:rPr>
        <w:rFonts w:ascii="Helvetica" w:hAnsi="Helvetica"/>
      </w:rPr>
      <w:t xml:space="preserve">, </w:t>
    </w:r>
    <w:r w:rsidR="00D15F51" w:rsidRPr="001C50B7">
      <w:rPr>
        <w:rFonts w:ascii="Helvetica" w:hAnsi="Helvetica"/>
        <w:noProof/>
      </w:rPr>
      <w:t>Human Resources</w:t>
    </w:r>
  </w:p>
  <w:p w14:paraId="6443853C" w14:textId="77777777" w:rsidR="00E36698" w:rsidRDefault="00E36698"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E646C"/>
    <w:multiLevelType w:val="hybridMultilevel"/>
    <w:tmpl w:val="ACA4C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5"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61469A"/>
    <w:multiLevelType w:val="hybridMultilevel"/>
    <w:tmpl w:val="7B76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1221393">
    <w:abstractNumId w:val="2"/>
  </w:num>
  <w:num w:numId="2" w16cid:durableId="648631594">
    <w:abstractNumId w:val="13"/>
  </w:num>
  <w:num w:numId="3" w16cid:durableId="145245164">
    <w:abstractNumId w:val="16"/>
  </w:num>
  <w:num w:numId="4" w16cid:durableId="436365834">
    <w:abstractNumId w:val="9"/>
  </w:num>
  <w:num w:numId="5" w16cid:durableId="730733499">
    <w:abstractNumId w:val="8"/>
  </w:num>
  <w:num w:numId="6" w16cid:durableId="1907757890">
    <w:abstractNumId w:val="0"/>
  </w:num>
  <w:num w:numId="7" w16cid:durableId="459228034">
    <w:abstractNumId w:val="1"/>
  </w:num>
  <w:num w:numId="8" w16cid:durableId="971397613">
    <w:abstractNumId w:val="10"/>
  </w:num>
  <w:num w:numId="9" w16cid:durableId="1788887923">
    <w:abstractNumId w:val="12"/>
  </w:num>
  <w:num w:numId="10" w16cid:durableId="693458717">
    <w:abstractNumId w:val="7"/>
  </w:num>
  <w:num w:numId="11" w16cid:durableId="1011298193">
    <w:abstractNumId w:val="3"/>
  </w:num>
  <w:num w:numId="12" w16cid:durableId="423838791">
    <w:abstractNumId w:val="6"/>
  </w:num>
  <w:num w:numId="13" w16cid:durableId="541598267">
    <w:abstractNumId w:val="15"/>
  </w:num>
  <w:num w:numId="14" w16cid:durableId="2052342520">
    <w:abstractNumId w:val="5"/>
  </w:num>
  <w:num w:numId="15" w16cid:durableId="2003971921">
    <w:abstractNumId w:val="14"/>
  </w:num>
  <w:num w:numId="16" w16cid:durableId="524098130">
    <w:abstractNumId w:val="17"/>
  </w:num>
  <w:num w:numId="17" w16cid:durableId="1637905722">
    <w:abstractNumId w:val="4"/>
  </w:num>
  <w:num w:numId="18" w16cid:durableId="1574702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146A0"/>
    <w:rsid w:val="00016AE4"/>
    <w:rsid w:val="00017B65"/>
    <w:rsid w:val="000239BC"/>
    <w:rsid w:val="00030B76"/>
    <w:rsid w:val="0003269D"/>
    <w:rsid w:val="0003414F"/>
    <w:rsid w:val="00034DCC"/>
    <w:rsid w:val="0003584B"/>
    <w:rsid w:val="00041BBB"/>
    <w:rsid w:val="00042BC8"/>
    <w:rsid w:val="00045237"/>
    <w:rsid w:val="00047D73"/>
    <w:rsid w:val="00052E08"/>
    <w:rsid w:val="00055993"/>
    <w:rsid w:val="0005676D"/>
    <w:rsid w:val="00063750"/>
    <w:rsid w:val="00064465"/>
    <w:rsid w:val="00070692"/>
    <w:rsid w:val="000859BF"/>
    <w:rsid w:val="00087CA5"/>
    <w:rsid w:val="00090E3C"/>
    <w:rsid w:val="00091BC9"/>
    <w:rsid w:val="00094175"/>
    <w:rsid w:val="00096EDA"/>
    <w:rsid w:val="000A3780"/>
    <w:rsid w:val="000B0CDC"/>
    <w:rsid w:val="000B596C"/>
    <w:rsid w:val="000B6949"/>
    <w:rsid w:val="000B78E5"/>
    <w:rsid w:val="000C4617"/>
    <w:rsid w:val="000C4F65"/>
    <w:rsid w:val="000C6010"/>
    <w:rsid w:val="000D3B24"/>
    <w:rsid w:val="000D5E3D"/>
    <w:rsid w:val="000E159F"/>
    <w:rsid w:val="000E517E"/>
    <w:rsid w:val="000E61F6"/>
    <w:rsid w:val="000F208B"/>
    <w:rsid w:val="000F7985"/>
    <w:rsid w:val="00104D84"/>
    <w:rsid w:val="001126C3"/>
    <w:rsid w:val="00117FF1"/>
    <w:rsid w:val="001211F1"/>
    <w:rsid w:val="00134BC6"/>
    <w:rsid w:val="00135016"/>
    <w:rsid w:val="00142442"/>
    <w:rsid w:val="00151DFF"/>
    <w:rsid w:val="00154710"/>
    <w:rsid w:val="00160A3C"/>
    <w:rsid w:val="001621A4"/>
    <w:rsid w:val="00163A18"/>
    <w:rsid w:val="00167BA4"/>
    <w:rsid w:val="00172BDD"/>
    <w:rsid w:val="00174E12"/>
    <w:rsid w:val="00175474"/>
    <w:rsid w:val="00177AB1"/>
    <w:rsid w:val="001815FB"/>
    <w:rsid w:val="0018163E"/>
    <w:rsid w:val="00194490"/>
    <w:rsid w:val="001A159E"/>
    <w:rsid w:val="001A22C1"/>
    <w:rsid w:val="001A61FD"/>
    <w:rsid w:val="001B1321"/>
    <w:rsid w:val="001B17E2"/>
    <w:rsid w:val="001B40E1"/>
    <w:rsid w:val="001C26CD"/>
    <w:rsid w:val="001C3951"/>
    <w:rsid w:val="001D15C9"/>
    <w:rsid w:val="001D4208"/>
    <w:rsid w:val="001D75BE"/>
    <w:rsid w:val="001E5967"/>
    <w:rsid w:val="001E6B5D"/>
    <w:rsid w:val="001F780A"/>
    <w:rsid w:val="00207381"/>
    <w:rsid w:val="00207A05"/>
    <w:rsid w:val="00210E48"/>
    <w:rsid w:val="00211F84"/>
    <w:rsid w:val="0021235F"/>
    <w:rsid w:val="0021484C"/>
    <w:rsid w:val="0023326A"/>
    <w:rsid w:val="002409D4"/>
    <w:rsid w:val="00251EE9"/>
    <w:rsid w:val="0025458E"/>
    <w:rsid w:val="00263C3F"/>
    <w:rsid w:val="00264F4F"/>
    <w:rsid w:val="00277411"/>
    <w:rsid w:val="002800B6"/>
    <w:rsid w:val="002808D9"/>
    <w:rsid w:val="00280F64"/>
    <w:rsid w:val="00293053"/>
    <w:rsid w:val="00297AA5"/>
    <w:rsid w:val="002A471B"/>
    <w:rsid w:val="002C11EE"/>
    <w:rsid w:val="002C4645"/>
    <w:rsid w:val="002D03A4"/>
    <w:rsid w:val="002D726D"/>
    <w:rsid w:val="002D7BED"/>
    <w:rsid w:val="002E4D09"/>
    <w:rsid w:val="002E6F48"/>
    <w:rsid w:val="002F3B7F"/>
    <w:rsid w:val="002F49E8"/>
    <w:rsid w:val="002F792E"/>
    <w:rsid w:val="0030068A"/>
    <w:rsid w:val="00306E91"/>
    <w:rsid w:val="00307CF7"/>
    <w:rsid w:val="00312A24"/>
    <w:rsid w:val="00315782"/>
    <w:rsid w:val="00317C91"/>
    <w:rsid w:val="00321F0F"/>
    <w:rsid w:val="0032279E"/>
    <w:rsid w:val="00322F7A"/>
    <w:rsid w:val="0032798A"/>
    <w:rsid w:val="00330BBE"/>
    <w:rsid w:val="003342D0"/>
    <w:rsid w:val="00335A2A"/>
    <w:rsid w:val="00336C11"/>
    <w:rsid w:val="00341EFE"/>
    <w:rsid w:val="00342BE8"/>
    <w:rsid w:val="003509A7"/>
    <w:rsid w:val="00356027"/>
    <w:rsid w:val="0036606E"/>
    <w:rsid w:val="003666C2"/>
    <w:rsid w:val="00366BC6"/>
    <w:rsid w:val="00370E13"/>
    <w:rsid w:val="003866B0"/>
    <w:rsid w:val="00392CC7"/>
    <w:rsid w:val="00394C08"/>
    <w:rsid w:val="003970A1"/>
    <w:rsid w:val="003A449E"/>
    <w:rsid w:val="003A7B8E"/>
    <w:rsid w:val="003B6D68"/>
    <w:rsid w:val="003B6ED3"/>
    <w:rsid w:val="003D4531"/>
    <w:rsid w:val="003E0C7C"/>
    <w:rsid w:val="003E45AF"/>
    <w:rsid w:val="003F612B"/>
    <w:rsid w:val="003F7131"/>
    <w:rsid w:val="004132DB"/>
    <w:rsid w:val="004141FD"/>
    <w:rsid w:val="00417CDF"/>
    <w:rsid w:val="00421309"/>
    <w:rsid w:val="00422B8C"/>
    <w:rsid w:val="00430411"/>
    <w:rsid w:val="00433DD0"/>
    <w:rsid w:val="00440F4D"/>
    <w:rsid w:val="00453BE7"/>
    <w:rsid w:val="00461FEF"/>
    <w:rsid w:val="004637AC"/>
    <w:rsid w:val="00472015"/>
    <w:rsid w:val="0047288B"/>
    <w:rsid w:val="00473910"/>
    <w:rsid w:val="004749F9"/>
    <w:rsid w:val="004830B9"/>
    <w:rsid w:val="00487ABF"/>
    <w:rsid w:val="00492AD9"/>
    <w:rsid w:val="004A731C"/>
    <w:rsid w:val="004B0312"/>
    <w:rsid w:val="004B3652"/>
    <w:rsid w:val="004B7E89"/>
    <w:rsid w:val="004C1A85"/>
    <w:rsid w:val="004C3726"/>
    <w:rsid w:val="004C624F"/>
    <w:rsid w:val="004C7671"/>
    <w:rsid w:val="004E098D"/>
    <w:rsid w:val="004E168B"/>
    <w:rsid w:val="004E64C8"/>
    <w:rsid w:val="004F1BE9"/>
    <w:rsid w:val="004F1ED9"/>
    <w:rsid w:val="004F6060"/>
    <w:rsid w:val="0050094A"/>
    <w:rsid w:val="005010A8"/>
    <w:rsid w:val="005069EE"/>
    <w:rsid w:val="005101BD"/>
    <w:rsid w:val="005137CF"/>
    <w:rsid w:val="00514CC6"/>
    <w:rsid w:val="00523040"/>
    <w:rsid w:val="00526211"/>
    <w:rsid w:val="00526D56"/>
    <w:rsid w:val="00536145"/>
    <w:rsid w:val="00541CC2"/>
    <w:rsid w:val="0055070C"/>
    <w:rsid w:val="0055395D"/>
    <w:rsid w:val="005625A7"/>
    <w:rsid w:val="00565C1F"/>
    <w:rsid w:val="00566D05"/>
    <w:rsid w:val="00567AAF"/>
    <w:rsid w:val="00574BC0"/>
    <w:rsid w:val="00580268"/>
    <w:rsid w:val="00581B9C"/>
    <w:rsid w:val="00581FD9"/>
    <w:rsid w:val="00594960"/>
    <w:rsid w:val="005B6ED3"/>
    <w:rsid w:val="005C09A3"/>
    <w:rsid w:val="005C3B13"/>
    <w:rsid w:val="005C5D6F"/>
    <w:rsid w:val="005C6F79"/>
    <w:rsid w:val="005D2D42"/>
    <w:rsid w:val="005D5DC2"/>
    <w:rsid w:val="005D600B"/>
    <w:rsid w:val="005D6572"/>
    <w:rsid w:val="005E3866"/>
    <w:rsid w:val="005E4214"/>
    <w:rsid w:val="005F0AAF"/>
    <w:rsid w:val="005F3187"/>
    <w:rsid w:val="005F4116"/>
    <w:rsid w:val="005F66FC"/>
    <w:rsid w:val="006074B7"/>
    <w:rsid w:val="00614829"/>
    <w:rsid w:val="006160B6"/>
    <w:rsid w:val="0062227A"/>
    <w:rsid w:val="00624A35"/>
    <w:rsid w:val="00631E9B"/>
    <w:rsid w:val="00633E58"/>
    <w:rsid w:val="00633EB5"/>
    <w:rsid w:val="006466F4"/>
    <w:rsid w:val="00646DA3"/>
    <w:rsid w:val="00652F83"/>
    <w:rsid w:val="006604EA"/>
    <w:rsid w:val="00664E1B"/>
    <w:rsid w:val="006663E3"/>
    <w:rsid w:val="006701EB"/>
    <w:rsid w:val="0067093A"/>
    <w:rsid w:val="00672947"/>
    <w:rsid w:val="0067498A"/>
    <w:rsid w:val="00676F72"/>
    <w:rsid w:val="00683F91"/>
    <w:rsid w:val="00684A03"/>
    <w:rsid w:val="00686059"/>
    <w:rsid w:val="006861FC"/>
    <w:rsid w:val="00686B57"/>
    <w:rsid w:val="006939EF"/>
    <w:rsid w:val="0069481F"/>
    <w:rsid w:val="00697937"/>
    <w:rsid w:val="006A164D"/>
    <w:rsid w:val="006A345B"/>
    <w:rsid w:val="006A658D"/>
    <w:rsid w:val="006B14E5"/>
    <w:rsid w:val="006B152D"/>
    <w:rsid w:val="006B3E14"/>
    <w:rsid w:val="006C5543"/>
    <w:rsid w:val="006C5B58"/>
    <w:rsid w:val="006C7919"/>
    <w:rsid w:val="006D0030"/>
    <w:rsid w:val="006D0043"/>
    <w:rsid w:val="006D1D05"/>
    <w:rsid w:val="006E5177"/>
    <w:rsid w:val="006E76F1"/>
    <w:rsid w:val="006F761B"/>
    <w:rsid w:val="006F7AE0"/>
    <w:rsid w:val="00700DD7"/>
    <w:rsid w:val="00705670"/>
    <w:rsid w:val="00713106"/>
    <w:rsid w:val="007144EA"/>
    <w:rsid w:val="00722BCE"/>
    <w:rsid w:val="00740DFC"/>
    <w:rsid w:val="00743E5D"/>
    <w:rsid w:val="00744A52"/>
    <w:rsid w:val="0075245E"/>
    <w:rsid w:val="007541AB"/>
    <w:rsid w:val="00754566"/>
    <w:rsid w:val="00761CA9"/>
    <w:rsid w:val="00762179"/>
    <w:rsid w:val="00763710"/>
    <w:rsid w:val="00771AE0"/>
    <w:rsid w:val="00781AF7"/>
    <w:rsid w:val="00782916"/>
    <w:rsid w:val="00786FC1"/>
    <w:rsid w:val="00790EAA"/>
    <w:rsid w:val="00795EA0"/>
    <w:rsid w:val="007A4420"/>
    <w:rsid w:val="007B3BD4"/>
    <w:rsid w:val="007B6EBA"/>
    <w:rsid w:val="007C1377"/>
    <w:rsid w:val="007C19D2"/>
    <w:rsid w:val="007C621A"/>
    <w:rsid w:val="007D609E"/>
    <w:rsid w:val="007D7F0A"/>
    <w:rsid w:val="007E5C30"/>
    <w:rsid w:val="007F3EE7"/>
    <w:rsid w:val="007F6D21"/>
    <w:rsid w:val="008002E5"/>
    <w:rsid w:val="0080064D"/>
    <w:rsid w:val="008007A5"/>
    <w:rsid w:val="00807811"/>
    <w:rsid w:val="008115D6"/>
    <w:rsid w:val="00812E04"/>
    <w:rsid w:val="00824A60"/>
    <w:rsid w:val="008312C5"/>
    <w:rsid w:val="00835F05"/>
    <w:rsid w:val="00843E95"/>
    <w:rsid w:val="008514C8"/>
    <w:rsid w:val="00855A31"/>
    <w:rsid w:val="00865F2A"/>
    <w:rsid w:val="008722EC"/>
    <w:rsid w:val="008732DF"/>
    <w:rsid w:val="00875A08"/>
    <w:rsid w:val="0089186A"/>
    <w:rsid w:val="00895670"/>
    <w:rsid w:val="00897860"/>
    <w:rsid w:val="008A221B"/>
    <w:rsid w:val="008B2194"/>
    <w:rsid w:val="008B353D"/>
    <w:rsid w:val="008C50E8"/>
    <w:rsid w:val="008E73BB"/>
    <w:rsid w:val="008F063F"/>
    <w:rsid w:val="009028F0"/>
    <w:rsid w:val="009040BC"/>
    <w:rsid w:val="00917836"/>
    <w:rsid w:val="0091790D"/>
    <w:rsid w:val="00921470"/>
    <w:rsid w:val="00926CE1"/>
    <w:rsid w:val="0093765D"/>
    <w:rsid w:val="009428B9"/>
    <w:rsid w:val="0094532A"/>
    <w:rsid w:val="00951F1A"/>
    <w:rsid w:val="00955CC4"/>
    <w:rsid w:val="009565D9"/>
    <w:rsid w:val="00961DE3"/>
    <w:rsid w:val="00962423"/>
    <w:rsid w:val="00962DCF"/>
    <w:rsid w:val="00971941"/>
    <w:rsid w:val="00972286"/>
    <w:rsid w:val="00980967"/>
    <w:rsid w:val="00981AB4"/>
    <w:rsid w:val="00985747"/>
    <w:rsid w:val="00985D0A"/>
    <w:rsid w:val="009900E9"/>
    <w:rsid w:val="00991E62"/>
    <w:rsid w:val="0099357A"/>
    <w:rsid w:val="009A01C3"/>
    <w:rsid w:val="009A35E6"/>
    <w:rsid w:val="009B0595"/>
    <w:rsid w:val="009B56CF"/>
    <w:rsid w:val="009B7595"/>
    <w:rsid w:val="009C243E"/>
    <w:rsid w:val="009C4B27"/>
    <w:rsid w:val="009E0145"/>
    <w:rsid w:val="009E3056"/>
    <w:rsid w:val="009E4F13"/>
    <w:rsid w:val="009E7CC1"/>
    <w:rsid w:val="009F652A"/>
    <w:rsid w:val="00A00DD6"/>
    <w:rsid w:val="00A0178B"/>
    <w:rsid w:val="00A017C8"/>
    <w:rsid w:val="00A02D8E"/>
    <w:rsid w:val="00A0533F"/>
    <w:rsid w:val="00A0795E"/>
    <w:rsid w:val="00A12395"/>
    <w:rsid w:val="00A12B3B"/>
    <w:rsid w:val="00A217C7"/>
    <w:rsid w:val="00A326B8"/>
    <w:rsid w:val="00A47012"/>
    <w:rsid w:val="00A576F8"/>
    <w:rsid w:val="00A6155B"/>
    <w:rsid w:val="00A61790"/>
    <w:rsid w:val="00A63731"/>
    <w:rsid w:val="00A7268A"/>
    <w:rsid w:val="00A81E51"/>
    <w:rsid w:val="00A87965"/>
    <w:rsid w:val="00A87986"/>
    <w:rsid w:val="00A916D8"/>
    <w:rsid w:val="00A9272B"/>
    <w:rsid w:val="00A95806"/>
    <w:rsid w:val="00A959E3"/>
    <w:rsid w:val="00AA1FA7"/>
    <w:rsid w:val="00AA21C6"/>
    <w:rsid w:val="00AA2739"/>
    <w:rsid w:val="00AA37F0"/>
    <w:rsid w:val="00AA5D3F"/>
    <w:rsid w:val="00AB005E"/>
    <w:rsid w:val="00AB020A"/>
    <w:rsid w:val="00AB3A7F"/>
    <w:rsid w:val="00AB4055"/>
    <w:rsid w:val="00AB7157"/>
    <w:rsid w:val="00AB7837"/>
    <w:rsid w:val="00AC161A"/>
    <w:rsid w:val="00AC61C4"/>
    <w:rsid w:val="00AD1A98"/>
    <w:rsid w:val="00AD7AE9"/>
    <w:rsid w:val="00AE61FE"/>
    <w:rsid w:val="00AF0D37"/>
    <w:rsid w:val="00AF217D"/>
    <w:rsid w:val="00AF3F9D"/>
    <w:rsid w:val="00B05130"/>
    <w:rsid w:val="00B122E3"/>
    <w:rsid w:val="00B126BB"/>
    <w:rsid w:val="00B165ED"/>
    <w:rsid w:val="00B24A26"/>
    <w:rsid w:val="00B25835"/>
    <w:rsid w:val="00B300F9"/>
    <w:rsid w:val="00B339C4"/>
    <w:rsid w:val="00B40E7E"/>
    <w:rsid w:val="00B43F4A"/>
    <w:rsid w:val="00B46BDC"/>
    <w:rsid w:val="00B502DB"/>
    <w:rsid w:val="00B61BCF"/>
    <w:rsid w:val="00B62934"/>
    <w:rsid w:val="00B644CC"/>
    <w:rsid w:val="00B67FAB"/>
    <w:rsid w:val="00B75A87"/>
    <w:rsid w:val="00B83631"/>
    <w:rsid w:val="00B8519E"/>
    <w:rsid w:val="00B87473"/>
    <w:rsid w:val="00B93F5A"/>
    <w:rsid w:val="00B9757E"/>
    <w:rsid w:val="00BA02F7"/>
    <w:rsid w:val="00BA0C96"/>
    <w:rsid w:val="00BA3795"/>
    <w:rsid w:val="00BB1113"/>
    <w:rsid w:val="00BC00E7"/>
    <w:rsid w:val="00BC4296"/>
    <w:rsid w:val="00BD0187"/>
    <w:rsid w:val="00BD0A6D"/>
    <w:rsid w:val="00BD1453"/>
    <w:rsid w:val="00BD6386"/>
    <w:rsid w:val="00BD6924"/>
    <w:rsid w:val="00BE47C8"/>
    <w:rsid w:val="00BF04C8"/>
    <w:rsid w:val="00BF18F3"/>
    <w:rsid w:val="00BF26A2"/>
    <w:rsid w:val="00C0114A"/>
    <w:rsid w:val="00C05EB9"/>
    <w:rsid w:val="00C157E1"/>
    <w:rsid w:val="00C228BA"/>
    <w:rsid w:val="00C33A6A"/>
    <w:rsid w:val="00C351AD"/>
    <w:rsid w:val="00C64F75"/>
    <w:rsid w:val="00C67399"/>
    <w:rsid w:val="00C7225E"/>
    <w:rsid w:val="00C72DC3"/>
    <w:rsid w:val="00C742E0"/>
    <w:rsid w:val="00C76948"/>
    <w:rsid w:val="00C8392C"/>
    <w:rsid w:val="00C874E0"/>
    <w:rsid w:val="00C911CF"/>
    <w:rsid w:val="00C91A91"/>
    <w:rsid w:val="00CA49CF"/>
    <w:rsid w:val="00CA5417"/>
    <w:rsid w:val="00CB1374"/>
    <w:rsid w:val="00CB3DEC"/>
    <w:rsid w:val="00CC7F68"/>
    <w:rsid w:val="00CD24B2"/>
    <w:rsid w:val="00CD59FF"/>
    <w:rsid w:val="00CE76A5"/>
    <w:rsid w:val="00CF0583"/>
    <w:rsid w:val="00CF47A2"/>
    <w:rsid w:val="00D04227"/>
    <w:rsid w:val="00D15A71"/>
    <w:rsid w:val="00D15F51"/>
    <w:rsid w:val="00D20680"/>
    <w:rsid w:val="00D353D2"/>
    <w:rsid w:val="00D402F2"/>
    <w:rsid w:val="00D448E3"/>
    <w:rsid w:val="00D504E2"/>
    <w:rsid w:val="00D52C2F"/>
    <w:rsid w:val="00D55BD2"/>
    <w:rsid w:val="00D72919"/>
    <w:rsid w:val="00D7312C"/>
    <w:rsid w:val="00D85FB4"/>
    <w:rsid w:val="00D86B7E"/>
    <w:rsid w:val="00D916DE"/>
    <w:rsid w:val="00D92E3E"/>
    <w:rsid w:val="00D97BDE"/>
    <w:rsid w:val="00DA1707"/>
    <w:rsid w:val="00DA3671"/>
    <w:rsid w:val="00DA700C"/>
    <w:rsid w:val="00DB015D"/>
    <w:rsid w:val="00DB3440"/>
    <w:rsid w:val="00DB3DFC"/>
    <w:rsid w:val="00DB5D45"/>
    <w:rsid w:val="00DC3157"/>
    <w:rsid w:val="00DC4C86"/>
    <w:rsid w:val="00DC64C2"/>
    <w:rsid w:val="00DD37D3"/>
    <w:rsid w:val="00DE6A5A"/>
    <w:rsid w:val="00DF0225"/>
    <w:rsid w:val="00DF6AB0"/>
    <w:rsid w:val="00DF7204"/>
    <w:rsid w:val="00E05EAC"/>
    <w:rsid w:val="00E06E3A"/>
    <w:rsid w:val="00E117C8"/>
    <w:rsid w:val="00E131AD"/>
    <w:rsid w:val="00E13302"/>
    <w:rsid w:val="00E21C12"/>
    <w:rsid w:val="00E2394D"/>
    <w:rsid w:val="00E31C2B"/>
    <w:rsid w:val="00E347C3"/>
    <w:rsid w:val="00E36698"/>
    <w:rsid w:val="00E40844"/>
    <w:rsid w:val="00E4179A"/>
    <w:rsid w:val="00E417A9"/>
    <w:rsid w:val="00E457E1"/>
    <w:rsid w:val="00E5269E"/>
    <w:rsid w:val="00E54444"/>
    <w:rsid w:val="00E6018C"/>
    <w:rsid w:val="00E604A2"/>
    <w:rsid w:val="00E6201B"/>
    <w:rsid w:val="00E63C61"/>
    <w:rsid w:val="00E67F98"/>
    <w:rsid w:val="00E70C99"/>
    <w:rsid w:val="00E74542"/>
    <w:rsid w:val="00E75E0C"/>
    <w:rsid w:val="00EA108A"/>
    <w:rsid w:val="00EB7761"/>
    <w:rsid w:val="00EC20FA"/>
    <w:rsid w:val="00EC7DC5"/>
    <w:rsid w:val="00EC7DCA"/>
    <w:rsid w:val="00ED11B9"/>
    <w:rsid w:val="00ED7839"/>
    <w:rsid w:val="00EE4790"/>
    <w:rsid w:val="00EF475A"/>
    <w:rsid w:val="00EF7608"/>
    <w:rsid w:val="00F00EF2"/>
    <w:rsid w:val="00F05067"/>
    <w:rsid w:val="00F11CA8"/>
    <w:rsid w:val="00F122D3"/>
    <w:rsid w:val="00F13676"/>
    <w:rsid w:val="00F13BFF"/>
    <w:rsid w:val="00F14E82"/>
    <w:rsid w:val="00F16ECE"/>
    <w:rsid w:val="00F20CAA"/>
    <w:rsid w:val="00F327F9"/>
    <w:rsid w:val="00F3425D"/>
    <w:rsid w:val="00F423E3"/>
    <w:rsid w:val="00F4275A"/>
    <w:rsid w:val="00F503F5"/>
    <w:rsid w:val="00F5292F"/>
    <w:rsid w:val="00F52FF2"/>
    <w:rsid w:val="00F554C8"/>
    <w:rsid w:val="00F5595D"/>
    <w:rsid w:val="00F56844"/>
    <w:rsid w:val="00F573AE"/>
    <w:rsid w:val="00F62189"/>
    <w:rsid w:val="00F632C8"/>
    <w:rsid w:val="00F66D36"/>
    <w:rsid w:val="00F67435"/>
    <w:rsid w:val="00F7056D"/>
    <w:rsid w:val="00F72585"/>
    <w:rsid w:val="00F74495"/>
    <w:rsid w:val="00F83445"/>
    <w:rsid w:val="00F8468B"/>
    <w:rsid w:val="00F91D8D"/>
    <w:rsid w:val="00F93304"/>
    <w:rsid w:val="00F9751D"/>
    <w:rsid w:val="00FA15FE"/>
    <w:rsid w:val="00FA3DEF"/>
    <w:rsid w:val="00FA5F3C"/>
    <w:rsid w:val="00FA61B5"/>
    <w:rsid w:val="00FB6482"/>
    <w:rsid w:val="00FB6B9C"/>
    <w:rsid w:val="00FC6620"/>
    <w:rsid w:val="00FC6664"/>
    <w:rsid w:val="00FD261D"/>
    <w:rsid w:val="00FD3678"/>
    <w:rsid w:val="00FD7C44"/>
    <w:rsid w:val="00FE49F2"/>
    <w:rsid w:val="00FE4CC6"/>
    <w:rsid w:val="00FE509F"/>
    <w:rsid w:val="00FE6FC3"/>
    <w:rsid w:val="00FF0A59"/>
    <w:rsid w:val="00FF68D0"/>
    <w:rsid w:val="0EC6569E"/>
    <w:rsid w:val="14A10654"/>
    <w:rsid w:val="15CDDFC9"/>
    <w:rsid w:val="17CC114C"/>
    <w:rsid w:val="1CF65B2B"/>
    <w:rsid w:val="1D9FD3BB"/>
    <w:rsid w:val="1DBFA071"/>
    <w:rsid w:val="26894321"/>
    <w:rsid w:val="30BE0ECB"/>
    <w:rsid w:val="325137E4"/>
    <w:rsid w:val="341E6E22"/>
    <w:rsid w:val="383EB882"/>
    <w:rsid w:val="3CF149CE"/>
    <w:rsid w:val="486B22D1"/>
    <w:rsid w:val="4E5D3BF3"/>
    <w:rsid w:val="51C7396C"/>
    <w:rsid w:val="52C7CEA7"/>
    <w:rsid w:val="5989E53D"/>
    <w:rsid w:val="5CFEA427"/>
    <w:rsid w:val="5D32BF2D"/>
    <w:rsid w:val="5F9462D4"/>
    <w:rsid w:val="60CA4D82"/>
    <w:rsid w:val="613A95EC"/>
    <w:rsid w:val="6535B257"/>
    <w:rsid w:val="6541D1A5"/>
    <w:rsid w:val="6AB06680"/>
    <w:rsid w:val="6C7373E3"/>
    <w:rsid w:val="75F5A6DC"/>
    <w:rsid w:val="7EC2EB49"/>
    <w:rsid w:val="7F504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BE96F"/>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47D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47D7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47D7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47D73"/>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AE61FE"/>
    <w:rPr>
      <w:sz w:val="16"/>
      <w:szCs w:val="16"/>
    </w:rPr>
  </w:style>
  <w:style w:type="paragraph" w:styleId="CommentText">
    <w:name w:val="annotation text"/>
    <w:basedOn w:val="Normal"/>
    <w:link w:val="CommentTextChar"/>
    <w:uiPriority w:val="99"/>
    <w:semiHidden/>
    <w:unhideWhenUsed/>
    <w:rsid w:val="00AE61FE"/>
    <w:rPr>
      <w:sz w:val="20"/>
      <w:szCs w:val="20"/>
    </w:rPr>
  </w:style>
  <w:style w:type="character" w:customStyle="1" w:styleId="CommentTextChar">
    <w:name w:val="Comment Text Char"/>
    <w:basedOn w:val="DefaultParagraphFont"/>
    <w:link w:val="CommentText"/>
    <w:uiPriority w:val="99"/>
    <w:semiHidden/>
    <w:rsid w:val="00AE61F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61FE"/>
    <w:rPr>
      <w:b/>
      <w:bCs/>
    </w:rPr>
  </w:style>
  <w:style w:type="character" w:customStyle="1" w:styleId="CommentSubjectChar">
    <w:name w:val="Comment Subject Char"/>
    <w:basedOn w:val="CommentTextChar"/>
    <w:link w:val="CommentSubject"/>
    <w:uiPriority w:val="99"/>
    <w:semiHidden/>
    <w:rsid w:val="00AE61FE"/>
    <w:rPr>
      <w:rFonts w:ascii="Times New Roman" w:eastAsia="Times New Roman" w:hAnsi="Times New Roman" w:cs="Times New Roman"/>
      <w:b/>
      <w:bCs/>
      <w:sz w:val="20"/>
      <w:szCs w:val="20"/>
    </w:rPr>
  </w:style>
  <w:style w:type="paragraph" w:styleId="Revision">
    <w:name w:val="Revision"/>
    <w:hidden/>
    <w:uiPriority w:val="99"/>
    <w:semiHidden/>
    <w:rsid w:val="00AE61F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nfo.legislature.ca.gov/faces/codes_displaySection.xhtml?sectionNum=87832.&amp;lawCode=EDC"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eginfo.legislature.ca.gov/faces/codes_displaySection.xhtml?sectionNum=87700.&amp;lawCode=EDC"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uscode.house.gov/view.xhtml?path=/prelim@title38/part3/chapter43&amp;edition=preli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Section.xhtml?sectionNum=87018.&amp;lawCode=EDC" TargetMode="External"/><Relationship Id="rId5" Type="http://schemas.openxmlformats.org/officeDocument/2006/relationships/numbering" Target="numbering.xml"/><Relationship Id="rId15" Type="http://schemas.openxmlformats.org/officeDocument/2006/relationships/hyperlink" Target="https://leginfo.legislature.ca.gov/faces/codes_displayText.xhtml?division=2.&amp;chapter=7.&amp;part=1.&amp;lawCode=MVC"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nfo.legislature.ca.gov/faces/codes_displaySection.xhtml?sectionNum=88116.&amp;lawCode=ED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6CC139-F69F-4DAC-BF99-72CC5697FCB2}">
  <ds:schemaRefs>
    <ds:schemaRef ds:uri="http://schemas.microsoft.com/sharepoint/v3/contenttype/forms"/>
  </ds:schemaRefs>
</ds:datastoreItem>
</file>

<file path=customXml/itemProps2.xml><?xml version="1.0" encoding="utf-8"?>
<ds:datastoreItem xmlns:ds="http://schemas.openxmlformats.org/officeDocument/2006/customXml" ds:itemID="{7D924A08-5334-461E-A87C-B033ABCD1229}">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customXml/itemProps3.xml><?xml version="1.0" encoding="utf-8"?>
<ds:datastoreItem xmlns:ds="http://schemas.openxmlformats.org/officeDocument/2006/customXml" ds:itemID="{55E50ADA-0333-438F-ADED-166B8FD2922B}">
  <ds:schemaRefs>
    <ds:schemaRef ds:uri="http://schemas.openxmlformats.org/officeDocument/2006/bibliography"/>
  </ds:schemaRefs>
</ds:datastoreItem>
</file>

<file path=customXml/itemProps4.xml><?xml version="1.0" encoding="utf-8"?>
<ds:datastoreItem xmlns:ds="http://schemas.openxmlformats.org/officeDocument/2006/customXml" ds:itemID="{DCAC5C4C-4238-4266-8398-79ADAB54F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 AP.dotx</Template>
  <TotalTime>10</TotalTime>
  <Pages>10</Pages>
  <Words>3887</Words>
  <Characters>22156</Characters>
  <Application>Microsoft Office Word</Application>
  <DocSecurity>0</DocSecurity>
  <Lines>184</Lines>
  <Paragraphs>51</Paragraphs>
  <ScaleCrop>false</ScaleCrop>
  <Company/>
  <LinksUpToDate>false</LinksUpToDate>
  <CharactersWithSpaces>25992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7346</dc:title>
  <dc:subject/>
  <dc:creator>Trinity Kealoha</dc:creator>
  <cp:keywords/>
  <dc:description/>
  <cp:lastModifiedBy>Trinity Kealoha</cp:lastModifiedBy>
  <cp:revision>90</cp:revision>
  <cp:lastPrinted>2024-05-13T19:47:00Z</cp:lastPrinted>
  <dcterms:created xsi:type="dcterms:W3CDTF">2025-05-09T00:08:00Z</dcterms:created>
  <dcterms:modified xsi:type="dcterms:W3CDTF">2026-10-14T16:22:00Z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