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664CE4" w:rsidRPr="00351C50" w14:paraId="204A7826" w14:textId="77777777" w:rsidTr="00D67340">
        <w:trPr>
          <w:trHeight w:val="317"/>
        </w:trPr>
        <w:tc>
          <w:tcPr>
            <w:tcW w:w="2067" w:type="dxa"/>
            <w:shd w:val="clear" w:color="auto" w:fill="808080" w:themeFill="background1" w:themeFillShade="80"/>
            <w:vAlign w:val="center"/>
          </w:tcPr>
          <w:p w14:paraId="6D14646E" w14:textId="77777777" w:rsidR="00664CE4" w:rsidRPr="00351C50" w:rsidRDefault="00664CE4"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425DB736" w14:textId="6B43D5EA" w:rsidR="00664CE4" w:rsidRPr="00351C50" w:rsidRDefault="00C92A8D"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664CE4" w:rsidRPr="00351C50">
                  <w:rPr>
                    <w:rFonts w:ascii="MS Gothic" w:eastAsia="MS Gothic" w:hAnsi="MS Gothic" w:cs="Helvetica" w:hint="eastAsia"/>
                    <w:color w:val="FFFFFF" w:themeColor="background1"/>
                    <w:sz w:val="22"/>
                    <w:szCs w:val="22"/>
                  </w:rPr>
                  <w:t>☐</w:t>
                </w:r>
              </w:sdtContent>
            </w:sdt>
            <w:r w:rsidR="00664CE4" w:rsidRPr="00351C50">
              <w:rPr>
                <w:rFonts w:ascii="Helvetica" w:hAnsi="Helvetica" w:cs="Helvetica"/>
                <w:color w:val="FFFFFF" w:themeColor="background1"/>
                <w:sz w:val="22"/>
                <w:szCs w:val="22"/>
              </w:rPr>
              <w:t xml:space="preserve"> Adoptio</w:t>
            </w:r>
            <w:r w:rsidR="00664CE4">
              <w:rPr>
                <w:rFonts w:ascii="Helvetica" w:hAnsi="Helvetica" w:cs="Helvetica"/>
                <w:color w:val="FFFFFF" w:themeColor="background1"/>
                <w:sz w:val="22"/>
                <w:szCs w:val="22"/>
              </w:rPr>
              <w:t>n</w:t>
            </w:r>
            <w:r w:rsidR="00664CE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867895">
                  <w:rPr>
                    <w:rFonts w:ascii="MS Gothic" w:eastAsia="MS Gothic" w:hAnsi="MS Gothic" w:cs="Helvetica" w:hint="eastAsia"/>
                    <w:color w:val="FFFFFF" w:themeColor="background1"/>
                    <w:sz w:val="22"/>
                    <w:szCs w:val="22"/>
                  </w:rPr>
                  <w:t>☒</w:t>
                </w:r>
              </w:sdtContent>
            </w:sdt>
            <w:r w:rsidR="00664CE4" w:rsidRPr="00351C50">
              <w:rPr>
                <w:rFonts w:ascii="Helvetica" w:hAnsi="Helvetica" w:cs="Helvetica"/>
                <w:color w:val="FFFFFF" w:themeColor="background1"/>
                <w:sz w:val="22"/>
                <w:szCs w:val="22"/>
              </w:rPr>
              <w:t xml:space="preserve"> Revision</w:t>
            </w:r>
            <w:r w:rsidR="00664CE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664CE4">
                  <w:rPr>
                    <w:rFonts w:ascii="MS Gothic" w:eastAsia="MS Gothic" w:hAnsi="MS Gothic" w:cs="Helvetica" w:hint="eastAsia"/>
                    <w:color w:val="FFFFFF" w:themeColor="background1"/>
                    <w:sz w:val="22"/>
                    <w:szCs w:val="22"/>
                  </w:rPr>
                  <w:t>☐</w:t>
                </w:r>
              </w:sdtContent>
            </w:sdt>
            <w:r w:rsidR="00664CE4" w:rsidRPr="00351C50">
              <w:rPr>
                <w:rFonts w:ascii="Helvetica" w:hAnsi="Helvetica" w:cs="Helvetica"/>
                <w:color w:val="FFFFFF" w:themeColor="background1"/>
                <w:sz w:val="22"/>
                <w:szCs w:val="22"/>
              </w:rPr>
              <w:t xml:space="preserve"> Cyclical Review </w:t>
            </w:r>
          </w:p>
        </w:tc>
      </w:tr>
      <w:tr w:rsidR="00664CE4" w:rsidRPr="00351C50" w14:paraId="74BF0ECC" w14:textId="77777777" w:rsidTr="007B6F7B">
        <w:trPr>
          <w:trHeight w:val="288"/>
        </w:trPr>
        <w:tc>
          <w:tcPr>
            <w:tcW w:w="2067" w:type="dxa"/>
          </w:tcPr>
          <w:p w14:paraId="63F00200" w14:textId="77777777" w:rsidR="00664CE4" w:rsidRPr="00351C50" w:rsidRDefault="00664CE4"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09899CAF" w14:textId="77777777" w:rsidR="00664CE4" w:rsidRDefault="00664CE4" w:rsidP="00C42389">
            <w:pPr>
              <w:rPr>
                <w:rFonts w:ascii="Helvetica" w:hAnsi="Helvetica" w:cs="Helvetica"/>
                <w:sz w:val="20"/>
                <w:szCs w:val="20"/>
              </w:rPr>
            </w:pPr>
            <w:r w:rsidRPr="00B2061E">
              <w:rPr>
                <w:rFonts w:ascii="Helvetica" w:hAnsi="Helvetica" w:cs="Helvetica"/>
                <w:noProof/>
                <w:sz w:val="20"/>
                <w:szCs w:val="20"/>
              </w:rPr>
              <w:t>CCLC Legal Update</w:t>
            </w:r>
          </w:p>
          <w:p w14:paraId="7F4CA183" w14:textId="77777777" w:rsidR="00664CE4" w:rsidRDefault="00664CE4" w:rsidP="00351C50">
            <w:pPr>
              <w:rPr>
                <w:rFonts w:ascii="Helvetica" w:hAnsi="Helvetica" w:cs="Helvetica"/>
                <w:sz w:val="20"/>
                <w:szCs w:val="20"/>
              </w:rPr>
            </w:pPr>
          </w:p>
          <w:p w14:paraId="39DD2AC8" w14:textId="4D033B6F" w:rsidR="00664CE4" w:rsidRPr="00351C50" w:rsidRDefault="00664CE4" w:rsidP="007B6F7B">
            <w:pPr>
              <w:rPr>
                <w:rFonts w:ascii="Helvetica" w:hAnsi="Helvetica" w:cs="Helvetica"/>
                <w:sz w:val="20"/>
                <w:szCs w:val="20"/>
              </w:rPr>
            </w:pPr>
            <w:r w:rsidRPr="00B2061E">
              <w:rPr>
                <w:rFonts w:ascii="Helvetica" w:hAnsi="Helvetica" w:cs="Helvetica"/>
                <w:noProof/>
                <w:sz w:val="20"/>
                <w:szCs w:val="20"/>
              </w:rPr>
              <w:t xml:space="preserve">The Service </w:t>
            </w:r>
            <w:r w:rsidR="005E718F" w:rsidRPr="00B2061E">
              <w:rPr>
                <w:rFonts w:ascii="Helvetica" w:hAnsi="Helvetica" w:cs="Helvetica"/>
                <w:noProof/>
                <w:sz w:val="20"/>
                <w:szCs w:val="20"/>
              </w:rPr>
              <w:t>added supporting language pursuant to the 2024 changes in the ACCJC Accreditation Standards.</w:t>
            </w:r>
            <w:r w:rsidR="005E718F">
              <w:rPr>
                <w:rFonts w:ascii="Helvetica" w:hAnsi="Helvetica" w:cs="Helvetica"/>
                <w:noProof/>
                <w:sz w:val="20"/>
                <w:szCs w:val="20"/>
              </w:rPr>
              <w:t xml:space="preserve">and </w:t>
            </w:r>
            <w:r w:rsidRPr="00B2061E">
              <w:rPr>
                <w:rFonts w:ascii="Helvetica" w:hAnsi="Helvetica" w:cs="Helvetica"/>
                <w:noProof/>
                <w:sz w:val="20"/>
                <w:szCs w:val="20"/>
              </w:rPr>
              <w:t>updated the reference</w:t>
            </w:r>
            <w:r w:rsidR="005E718F">
              <w:rPr>
                <w:rFonts w:ascii="Helvetica" w:hAnsi="Helvetica" w:cs="Helvetica"/>
                <w:noProof/>
                <w:sz w:val="20"/>
                <w:szCs w:val="20"/>
              </w:rPr>
              <w:t>.</w:t>
            </w:r>
          </w:p>
        </w:tc>
      </w:tr>
    </w:tbl>
    <w:p w14:paraId="60A7A7A3" w14:textId="77777777" w:rsidR="00664CE4" w:rsidRDefault="00664CE4" w:rsidP="001D4837">
      <w:pPr>
        <w:rPr>
          <w:rFonts w:ascii="Helvetica" w:hAnsi="Helvetica" w:cs="Helvetica"/>
          <w:sz w:val="20"/>
          <w:szCs w:val="20"/>
        </w:rPr>
      </w:pPr>
    </w:p>
    <w:p w14:paraId="1AD6F80D" w14:textId="77777777" w:rsidR="00664CE4" w:rsidRPr="000A03A2" w:rsidRDefault="00664CE4"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43F6CA69" w14:textId="77777777" w:rsidR="00664CE4" w:rsidRDefault="00664CE4"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6DC0071E" w14:textId="77777777" w:rsidR="00664CE4" w:rsidRPr="000E5C5F" w:rsidRDefault="00664CE4" w:rsidP="001D4837">
      <w:pPr>
        <w:pBdr>
          <w:bottom w:val="single" w:sz="4" w:space="1" w:color="D9D9D9" w:themeColor="background1" w:themeShade="D9"/>
        </w:pBdr>
        <w:rPr>
          <w:rFonts w:ascii="Helvetica" w:hAnsi="Helvetica" w:cs="Helvetica"/>
          <w:sz w:val="20"/>
          <w:szCs w:val="20"/>
        </w:rPr>
      </w:pPr>
    </w:p>
    <w:p w14:paraId="7ADDF617" w14:textId="77777777" w:rsidR="00664CE4" w:rsidRDefault="00664CE4"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3036DBA6" w14:textId="77777777" w:rsidR="00664CE4" w:rsidRPr="000E5C5F" w:rsidRDefault="00664CE4" w:rsidP="001D4837">
      <w:pPr>
        <w:pStyle w:val="Footer"/>
        <w:tabs>
          <w:tab w:val="clear" w:pos="4680"/>
          <w:tab w:val="clear" w:pos="9360"/>
          <w:tab w:val="left" w:pos="1440"/>
        </w:tabs>
        <w:ind w:left="1440" w:hanging="1440"/>
        <w:rPr>
          <w:rFonts w:ascii="Helvetica" w:hAnsi="Helvetica" w:cs="Helvetica"/>
          <w:sz w:val="20"/>
          <w:szCs w:val="20"/>
        </w:rPr>
      </w:pPr>
    </w:p>
    <w:p w14:paraId="43953C8E" w14:textId="77777777" w:rsidR="00664CE4" w:rsidRPr="00DA3671" w:rsidRDefault="00664CE4"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7150</w:t>
      </w:r>
      <w:r w:rsidRPr="00DA3671">
        <w:rPr>
          <w:rFonts w:ascii="Helvetica" w:hAnsi="Helvetica" w:cs="Helvetica"/>
          <w:b/>
          <w:sz w:val="32"/>
          <w:szCs w:val="32"/>
        </w:rPr>
        <w:tab/>
      </w:r>
      <w:r w:rsidRPr="00B2061E">
        <w:rPr>
          <w:rFonts w:ascii="Helvetica" w:hAnsi="Helvetica" w:cs="Helvetica"/>
          <w:b/>
          <w:noProof/>
          <w:sz w:val="32"/>
          <w:szCs w:val="32"/>
        </w:rPr>
        <w:t>Evaluation and Professional Growth</w:t>
      </w:r>
    </w:p>
    <w:p w14:paraId="4F40F7D7" w14:textId="77777777" w:rsidR="00664CE4" w:rsidRDefault="00664CE4" w:rsidP="00323C46">
      <w:pPr>
        <w:rPr>
          <w:rFonts w:ascii="Helvetica" w:hAnsi="Helvetica" w:cs="Helvetica"/>
          <w:sz w:val="32"/>
          <w:szCs w:val="32"/>
        </w:rPr>
      </w:pPr>
    </w:p>
    <w:p w14:paraId="0EE264CF" w14:textId="1E421585" w:rsidR="00192E16" w:rsidRDefault="00192E16" w:rsidP="00192E16">
      <w:pPr>
        <w:autoSpaceDE w:val="0"/>
        <w:autoSpaceDN w:val="0"/>
        <w:adjustRightInd w:val="0"/>
        <w:rPr>
          <w:rFonts w:ascii="Helvetica" w:hAnsi="Helvetica" w:cs="Helvetica"/>
          <w:color w:val="FF0000"/>
          <w:u w:val="single"/>
        </w:rPr>
      </w:pPr>
      <w:r w:rsidRPr="001E48E9">
        <w:rPr>
          <w:rFonts w:ascii="Helvetica" w:hAnsi="Helvetica" w:cs="Helvetica"/>
          <w:color w:val="FF0000"/>
          <w:u w:val="single"/>
        </w:rPr>
        <w:t>The District supports its employees with professional learning opportunities aligned with</w:t>
      </w:r>
      <w:r>
        <w:rPr>
          <w:rFonts w:ascii="Helvetica" w:hAnsi="Helvetica" w:cs="Helvetica"/>
          <w:color w:val="FF0000"/>
          <w:u w:val="single"/>
        </w:rPr>
        <w:t xml:space="preserve"> </w:t>
      </w:r>
      <w:r w:rsidRPr="001E48E9">
        <w:rPr>
          <w:rFonts w:ascii="Helvetica" w:hAnsi="Helvetica" w:cs="Helvetica"/>
          <w:color w:val="FF0000"/>
          <w:u w:val="single"/>
        </w:rPr>
        <w:t>the District’s mission</w:t>
      </w:r>
      <w:r>
        <w:rPr>
          <w:rFonts w:ascii="Helvetica" w:hAnsi="Helvetica" w:cs="Helvetica"/>
          <w:color w:val="FF0000"/>
          <w:u w:val="single"/>
        </w:rPr>
        <w:t xml:space="preserve"> and institutional goals</w:t>
      </w:r>
      <w:r w:rsidRPr="001E48E9">
        <w:rPr>
          <w:rFonts w:ascii="Helvetica" w:hAnsi="Helvetica" w:cs="Helvetica"/>
          <w:color w:val="FF0000"/>
          <w:u w:val="single"/>
        </w:rPr>
        <w:t xml:space="preserve">. </w:t>
      </w:r>
      <w:r w:rsidRPr="00437CD9">
        <w:rPr>
          <w:rFonts w:ascii="Helvetica" w:hAnsi="Helvetica" w:cs="Helvetica"/>
          <w:color w:val="FF0000"/>
          <w:u w:val="single"/>
        </w:rPr>
        <w:t>It is the intent of the District to maximize professional development opportunities for its employees.</w:t>
      </w:r>
    </w:p>
    <w:p w14:paraId="68404B42" w14:textId="77777777" w:rsidR="00192E16" w:rsidRPr="001E48E9" w:rsidRDefault="00192E16" w:rsidP="00192E16">
      <w:pPr>
        <w:autoSpaceDE w:val="0"/>
        <w:autoSpaceDN w:val="0"/>
        <w:adjustRightInd w:val="0"/>
        <w:rPr>
          <w:rFonts w:ascii="Helvetica" w:hAnsi="Helvetica" w:cs="Helvetica"/>
          <w:color w:val="FF0000"/>
          <w:u w:val="single"/>
        </w:rPr>
      </w:pPr>
    </w:p>
    <w:p w14:paraId="44682073" w14:textId="3FAB2D2E" w:rsidR="00867895" w:rsidRPr="00265E66" w:rsidRDefault="00867895" w:rsidP="00867895">
      <w:pPr>
        <w:autoSpaceDE w:val="0"/>
        <w:autoSpaceDN w:val="0"/>
        <w:adjustRightInd w:val="0"/>
        <w:rPr>
          <w:rFonts w:ascii="Helvetica" w:hAnsi="Helvetica" w:cs="Helvetica"/>
        </w:rPr>
      </w:pPr>
      <w:r w:rsidRPr="00265E66">
        <w:rPr>
          <w:rFonts w:ascii="Helvetica" w:hAnsi="Helvetica" w:cs="Helvetica"/>
        </w:rPr>
        <w:t>The Superintendent/President shall:</w:t>
      </w:r>
    </w:p>
    <w:p w14:paraId="69B1AD39" w14:textId="77777777" w:rsidR="00867895" w:rsidRPr="00265E66" w:rsidRDefault="00867895" w:rsidP="00867895">
      <w:pPr>
        <w:numPr>
          <w:ilvl w:val="0"/>
          <w:numId w:val="16"/>
        </w:numPr>
        <w:autoSpaceDE w:val="0"/>
        <w:autoSpaceDN w:val="0"/>
        <w:adjustRightInd w:val="0"/>
        <w:spacing w:before="120"/>
        <w:rPr>
          <w:rFonts w:ascii="Helvetica" w:hAnsi="Helvetica" w:cs="Helvetica"/>
        </w:rPr>
      </w:pPr>
      <w:r w:rsidRPr="00265E66">
        <w:rPr>
          <w:rFonts w:ascii="Helvetica" w:hAnsi="Helvetica" w:cs="Helvetica"/>
        </w:rPr>
        <w:t>Assure periodic and systematic evaluations of faculty, administrators, and classified staff.</w:t>
      </w:r>
    </w:p>
    <w:p w14:paraId="604F4E8E" w14:textId="5BFE4F86" w:rsidR="00867895" w:rsidRDefault="00867895" w:rsidP="00867895">
      <w:pPr>
        <w:numPr>
          <w:ilvl w:val="0"/>
          <w:numId w:val="16"/>
        </w:numPr>
        <w:autoSpaceDE w:val="0"/>
        <w:autoSpaceDN w:val="0"/>
        <w:adjustRightInd w:val="0"/>
        <w:spacing w:before="120"/>
        <w:rPr>
          <w:rFonts w:ascii="Helvetica" w:hAnsi="Helvetica" w:cs="Helvetica"/>
        </w:rPr>
      </w:pPr>
      <w:r w:rsidRPr="00265E66">
        <w:rPr>
          <w:rFonts w:ascii="Helvetica" w:hAnsi="Helvetica" w:cs="Helvetica"/>
        </w:rPr>
        <w:t>Provide professional development opportunities,</w:t>
      </w:r>
      <w:r w:rsidRPr="00265E66">
        <w:rPr>
          <w:rFonts w:ascii="Arial" w:hAnsi="Arial" w:cs="Arial"/>
        </w:rPr>
        <w:t xml:space="preserve"> </w:t>
      </w:r>
      <w:r w:rsidRPr="00265E66">
        <w:rPr>
          <w:rFonts w:ascii="Helvetica" w:hAnsi="Helvetica" w:cs="Helvetica"/>
        </w:rPr>
        <w:t>consistent with the institutional missio</w:t>
      </w:r>
      <w:r w:rsidR="00192E16">
        <w:rPr>
          <w:rFonts w:ascii="Helvetica" w:hAnsi="Helvetica" w:cs="Helvetica"/>
        </w:rPr>
        <w:t xml:space="preserve">n </w:t>
      </w:r>
      <w:r w:rsidRPr="00265E66">
        <w:rPr>
          <w:rFonts w:ascii="Helvetica" w:hAnsi="Helvetica" w:cs="Helvetica"/>
        </w:rPr>
        <w:t>and based on identified teaching and learning needs for administrators, faculty, and classified staff.</w:t>
      </w:r>
    </w:p>
    <w:p w14:paraId="10886BAC" w14:textId="3D46FE6C" w:rsidR="00437CD9" w:rsidRPr="00437CD9" w:rsidRDefault="00437CD9" w:rsidP="00867895">
      <w:pPr>
        <w:numPr>
          <w:ilvl w:val="0"/>
          <w:numId w:val="16"/>
        </w:numPr>
        <w:autoSpaceDE w:val="0"/>
        <w:autoSpaceDN w:val="0"/>
        <w:adjustRightInd w:val="0"/>
        <w:spacing w:before="120"/>
        <w:rPr>
          <w:rFonts w:ascii="Helvetica" w:hAnsi="Helvetica" w:cs="Helvetica"/>
          <w:color w:val="FF0000"/>
        </w:rPr>
      </w:pPr>
      <w:r w:rsidRPr="00437CD9">
        <w:rPr>
          <w:rFonts w:ascii="Helvetica" w:hAnsi="Helvetica" w:cs="Helvetica"/>
          <w:color w:val="FF0000"/>
          <w:u w:val="single"/>
        </w:rPr>
        <w:t>Regularly evaluate professional learning opportunities for overall effectiveness in promoting equitable student success and in meeting institutional and employee needs.</w:t>
      </w:r>
    </w:p>
    <w:p w14:paraId="1205F688" w14:textId="77777777" w:rsidR="00437CD9" w:rsidRDefault="00437CD9" w:rsidP="00437CD9">
      <w:pPr>
        <w:autoSpaceDE w:val="0"/>
        <w:autoSpaceDN w:val="0"/>
        <w:adjustRightInd w:val="0"/>
        <w:rPr>
          <w:rFonts w:ascii="Helvetica" w:hAnsi="Helvetica" w:cs="Helvetica"/>
        </w:rPr>
      </w:pPr>
    </w:p>
    <w:p w14:paraId="646020F9" w14:textId="77777777" w:rsidR="00867895" w:rsidRPr="00265E66" w:rsidRDefault="00867895" w:rsidP="00867895">
      <w:pPr>
        <w:rPr>
          <w:rFonts w:ascii="Helvetica" w:hAnsi="Helvetica" w:cs="Helvetica"/>
        </w:rPr>
      </w:pPr>
    </w:p>
    <w:p w14:paraId="56DDED5D" w14:textId="0331E3A3" w:rsidR="00867895" w:rsidRPr="006F1854" w:rsidRDefault="00867895" w:rsidP="00867895">
      <w:pPr>
        <w:ind w:left="1440" w:hanging="1440"/>
        <w:rPr>
          <w:rFonts w:ascii="Helvetica" w:hAnsi="Helvetica" w:cs="Helvetica"/>
        </w:rPr>
      </w:pPr>
      <w:r w:rsidRPr="00265E66">
        <w:rPr>
          <w:rFonts w:ascii="Helvetica" w:hAnsi="Helvetica" w:cs="Helvetica"/>
        </w:rPr>
        <w:t>References:</w:t>
      </w:r>
      <w:r w:rsidRPr="00265E66">
        <w:rPr>
          <w:rFonts w:ascii="Helvetica" w:hAnsi="Helvetica" w:cs="Helvetica"/>
        </w:rPr>
        <w:tab/>
      </w:r>
      <w:r w:rsidRPr="001E48E9">
        <w:rPr>
          <w:rFonts w:ascii="Helvetica" w:hAnsi="Helvetica" w:cs="Helvetica"/>
          <w:strike/>
          <w:color w:val="FF0000"/>
        </w:rPr>
        <w:t>WASC/</w:t>
      </w:r>
      <w:r w:rsidRPr="00265E66">
        <w:rPr>
          <w:rFonts w:ascii="Helvetica" w:hAnsi="Helvetica" w:cs="Helvetica"/>
        </w:rPr>
        <w:t>ACCJC Accreditation Standard</w:t>
      </w:r>
      <w:r w:rsidRPr="001E48E9">
        <w:rPr>
          <w:rFonts w:ascii="Helvetica" w:hAnsi="Helvetica" w:cs="Helvetica"/>
          <w:strike/>
          <w:color w:val="FF0000"/>
        </w:rPr>
        <w:t xml:space="preserve"> III.A.5 and III.A.14</w:t>
      </w:r>
      <w:r w:rsidR="001E48E9" w:rsidRPr="001E48E9">
        <w:rPr>
          <w:rFonts w:ascii="Helvetica" w:hAnsi="Helvetica" w:cs="Helvetica"/>
          <w:strike/>
          <w:color w:val="FF0000"/>
        </w:rPr>
        <w:t xml:space="preserve"> </w:t>
      </w:r>
      <w:r w:rsidR="001E48E9" w:rsidRPr="001E48E9">
        <w:rPr>
          <w:rFonts w:ascii="Helvetica" w:hAnsi="Helvetica" w:cs="Helvetica"/>
          <w:color w:val="FF0000"/>
          <w:u w:val="single"/>
        </w:rPr>
        <w:t>3.2</w:t>
      </w:r>
    </w:p>
    <w:p w14:paraId="1AE7DAC2" w14:textId="77777777" w:rsidR="00867895" w:rsidRPr="00265E66" w:rsidRDefault="00867895" w:rsidP="00867895">
      <w:pPr>
        <w:rPr>
          <w:rFonts w:ascii="Helvetica" w:hAnsi="Helvetica" w:cs="Helvetica"/>
        </w:rPr>
      </w:pPr>
    </w:p>
    <w:p w14:paraId="4BC01360" w14:textId="77777777" w:rsidR="00867895" w:rsidRPr="00265E66" w:rsidRDefault="00867895" w:rsidP="00867895">
      <w:pPr>
        <w:tabs>
          <w:tab w:val="left" w:pos="1440"/>
        </w:tabs>
        <w:ind w:left="1440" w:hanging="1440"/>
        <w:rPr>
          <w:rFonts w:ascii="Helvetica" w:hAnsi="Helvetica" w:cs="Helvetica"/>
        </w:rPr>
      </w:pPr>
      <w:r w:rsidRPr="00265E66">
        <w:rPr>
          <w:rFonts w:ascii="Helvetica" w:hAnsi="Helvetica" w:cs="Helvetica"/>
        </w:rPr>
        <w:t>Policy</w:t>
      </w:r>
    </w:p>
    <w:p w14:paraId="22B42DFB" w14:textId="77777777" w:rsidR="00867895" w:rsidRPr="00265E66" w:rsidRDefault="00867895" w:rsidP="00867895">
      <w:pPr>
        <w:tabs>
          <w:tab w:val="left" w:pos="1440"/>
        </w:tabs>
        <w:ind w:left="1440" w:hanging="1440"/>
        <w:rPr>
          <w:rFonts w:ascii="Helvetica" w:hAnsi="Helvetica" w:cs="Helvetica"/>
        </w:rPr>
      </w:pPr>
      <w:r w:rsidRPr="00265E66">
        <w:rPr>
          <w:rFonts w:ascii="Helvetica" w:hAnsi="Helvetica" w:cs="Helvetica"/>
        </w:rPr>
        <w:t>Category:</w:t>
      </w:r>
      <w:r w:rsidRPr="00265E66">
        <w:rPr>
          <w:rFonts w:ascii="Helvetica" w:hAnsi="Helvetica" w:cs="Helvetica"/>
        </w:rPr>
        <w:tab/>
        <w:t>Executive Expectations</w:t>
      </w:r>
    </w:p>
    <w:p w14:paraId="7554C36F" w14:textId="77777777" w:rsidR="00867895" w:rsidRPr="00265E66" w:rsidRDefault="00867895" w:rsidP="00867895">
      <w:pPr>
        <w:rPr>
          <w:rFonts w:ascii="Helvetica" w:hAnsi="Helvetica" w:cs="Helvetica"/>
        </w:rPr>
      </w:pPr>
    </w:p>
    <w:p w14:paraId="4FDA5D94" w14:textId="77777777" w:rsidR="00867895" w:rsidRPr="00265E66" w:rsidRDefault="00867895" w:rsidP="00867895">
      <w:pPr>
        <w:tabs>
          <w:tab w:val="left" w:pos="1440"/>
        </w:tabs>
        <w:ind w:left="1440" w:hanging="1440"/>
        <w:rPr>
          <w:rFonts w:ascii="Helvetica" w:hAnsi="Helvetica" w:cs="Helvetica"/>
        </w:rPr>
      </w:pPr>
      <w:r w:rsidRPr="00265E66">
        <w:rPr>
          <w:rFonts w:ascii="Helvetica" w:hAnsi="Helvetica" w:cs="Helvetica"/>
        </w:rPr>
        <w:t>Adopted:</w:t>
      </w:r>
      <w:r w:rsidRPr="00265E66">
        <w:rPr>
          <w:rFonts w:ascii="Helvetica" w:hAnsi="Helvetica" w:cs="Helvetica"/>
        </w:rPr>
        <w:tab/>
      </w:r>
      <w:r>
        <w:rPr>
          <w:rFonts w:ascii="Helvetica" w:hAnsi="Helvetica" w:cs="Helvetica"/>
        </w:rPr>
        <w:t>7/26/12</w:t>
      </w:r>
    </w:p>
    <w:p w14:paraId="0744D21B" w14:textId="77777777" w:rsidR="00867895" w:rsidRPr="00265E66" w:rsidRDefault="00867895" w:rsidP="00867895">
      <w:pPr>
        <w:tabs>
          <w:tab w:val="left" w:pos="1440"/>
        </w:tabs>
        <w:ind w:left="1440" w:hanging="1440"/>
        <w:rPr>
          <w:rFonts w:ascii="Helvetica" w:hAnsi="Helvetica" w:cs="Helvetica"/>
          <w:i/>
        </w:rPr>
      </w:pPr>
      <w:r w:rsidRPr="00265E66">
        <w:rPr>
          <w:rFonts w:ascii="Helvetica" w:hAnsi="Helvetica" w:cs="Helvetica"/>
        </w:rPr>
        <w:tab/>
      </w:r>
      <w:r w:rsidRPr="00265E66">
        <w:rPr>
          <w:rFonts w:ascii="Helvetica" w:hAnsi="Helvetica" w:cs="Helvetica"/>
          <w:i/>
        </w:rPr>
        <w:t>(Replaces former Board Policy 7.1.7)</w:t>
      </w:r>
    </w:p>
    <w:p w14:paraId="763D1964" w14:textId="77777777" w:rsidR="00867895" w:rsidRDefault="00867895" w:rsidP="00867895">
      <w:pPr>
        <w:rPr>
          <w:rFonts w:ascii="Helvetica" w:hAnsi="Helvetica" w:cs="Helvetica"/>
        </w:rPr>
      </w:pPr>
    </w:p>
    <w:p w14:paraId="21040B63" w14:textId="77777777" w:rsidR="00867895" w:rsidRDefault="00867895" w:rsidP="00867895">
      <w:pPr>
        <w:rPr>
          <w:rFonts w:ascii="Helvetica" w:hAnsi="Helvetica" w:cs="Helvetica"/>
        </w:rPr>
      </w:pPr>
      <w:r>
        <w:rPr>
          <w:rFonts w:ascii="Helvetica" w:hAnsi="Helvetica" w:cs="Helvetica"/>
        </w:rPr>
        <w:t>Revised:</w:t>
      </w:r>
      <w:r>
        <w:rPr>
          <w:rFonts w:ascii="Helvetica" w:hAnsi="Helvetica" w:cs="Helvetica"/>
        </w:rPr>
        <w:tab/>
        <w:t>7/27/23</w:t>
      </w:r>
    </w:p>
    <w:p w14:paraId="24A6EF43" w14:textId="77777777" w:rsidR="00664CE4" w:rsidRPr="00DA3671" w:rsidRDefault="00664CE4" w:rsidP="00C25813">
      <w:pPr>
        <w:tabs>
          <w:tab w:val="left" w:pos="1440"/>
        </w:tabs>
        <w:ind w:left="1440" w:hanging="1440"/>
        <w:rPr>
          <w:rFonts w:ascii="Helvetica" w:hAnsi="Helvetica" w:cs="Helvetica"/>
        </w:rPr>
      </w:pPr>
    </w:p>
    <w:p w14:paraId="333592EA" w14:textId="77777777" w:rsidR="00664CE4" w:rsidRDefault="00664CE4" w:rsidP="00C25813">
      <w:pPr>
        <w:tabs>
          <w:tab w:val="left" w:pos="1440"/>
        </w:tabs>
        <w:ind w:left="1440" w:hanging="1440"/>
        <w:rPr>
          <w:rFonts w:ascii="Helvetica" w:hAnsi="Helvetica" w:cs="Helvetica"/>
        </w:rPr>
      </w:pPr>
    </w:p>
    <w:p w14:paraId="456A3CFD" w14:textId="77777777" w:rsidR="00192E16" w:rsidRDefault="00192E16">
      <w:pPr>
        <w:spacing w:after="160" w:line="259" w:lineRule="auto"/>
        <w:rPr>
          <w:rFonts w:ascii="Helvetica" w:hAnsi="Helvetica" w:cs="Helvetica"/>
          <w:sz w:val="20"/>
          <w:szCs w:val="20"/>
        </w:rPr>
      </w:pPr>
      <w:r>
        <w:rPr>
          <w:rFonts w:ascii="Helvetica" w:hAnsi="Helvetica" w:cs="Helvetica"/>
          <w:sz w:val="20"/>
          <w:szCs w:val="20"/>
        </w:rPr>
        <w:br w:type="page"/>
      </w:r>
    </w:p>
    <w:p w14:paraId="2951EFFA" w14:textId="463DA185" w:rsidR="00664CE4" w:rsidRDefault="00664CE4"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lastRenderedPageBreak/>
        <w:t>END OF DRAFT TEXT</w:t>
      </w:r>
    </w:p>
    <w:p w14:paraId="477022E9" w14:textId="77777777" w:rsidR="00664CE4" w:rsidRPr="00CE0164" w:rsidRDefault="00664CE4" w:rsidP="001D4837">
      <w:pPr>
        <w:pBdr>
          <w:top w:val="single" w:sz="4" w:space="1" w:color="D9D9D9" w:themeColor="background1" w:themeShade="D9"/>
        </w:pBdr>
        <w:rPr>
          <w:rFonts w:ascii="Helvetica" w:hAnsi="Helvetica" w:cs="Helvetica"/>
          <w:sz w:val="20"/>
          <w:szCs w:val="20"/>
        </w:rPr>
      </w:pPr>
    </w:p>
    <w:p w14:paraId="012CDE3D" w14:textId="77777777" w:rsidR="00192E16" w:rsidRDefault="00664CE4" w:rsidP="00FE33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D529112" w14:textId="77777777" w:rsidR="00192E16" w:rsidRDefault="00192E16" w:rsidP="00FE3337">
      <w:pPr>
        <w:rPr>
          <w:rFonts w:ascii="Helvetica" w:hAnsi="Helvetica" w:cs="Helvetica"/>
          <w:sz w:val="22"/>
          <w:szCs w:val="22"/>
        </w:rPr>
      </w:pPr>
    </w:p>
    <w:p w14:paraId="508B2EA8" w14:textId="31567851" w:rsidR="00664CE4" w:rsidRPr="00192E16" w:rsidRDefault="00664CE4" w:rsidP="00FE3337">
      <w:pPr>
        <w:rPr>
          <w:rFonts w:ascii="Helvetica" w:hAnsi="Helvetica" w:cs="Helvetica"/>
          <w:i/>
          <w:iCs/>
          <w:sz w:val="20"/>
          <w:szCs w:val="20"/>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664CE4" w:rsidRPr="00015A04" w14:paraId="709200FA"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0689D3E1" w14:textId="77777777" w:rsidR="00664CE4" w:rsidRPr="00015A04" w:rsidRDefault="00664CE4"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664CE4" w:rsidRPr="00201C66" w14:paraId="62C7CFBB" w14:textId="77777777" w:rsidTr="007505FF">
        <w:trPr>
          <w:trHeight w:val="288"/>
        </w:trPr>
        <w:tc>
          <w:tcPr>
            <w:tcW w:w="9360" w:type="dxa"/>
            <w:gridSpan w:val="2"/>
            <w:tcMar>
              <w:top w:w="115" w:type="dxa"/>
              <w:left w:w="115" w:type="dxa"/>
              <w:bottom w:w="115" w:type="dxa"/>
              <w:right w:w="115" w:type="dxa"/>
            </w:tcMar>
          </w:tcPr>
          <w:p w14:paraId="2C3C7766" w14:textId="77777777" w:rsidR="00664CE4" w:rsidRDefault="00664CE4"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26BD5235" w14:textId="77777777" w:rsidR="00664CE4" w:rsidRDefault="00664CE4"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4807800A" w14:textId="77777777" w:rsidR="00664CE4" w:rsidRPr="00201C66" w:rsidRDefault="00664CE4"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664CE4" w:rsidRPr="00F20CAA" w14:paraId="59652C30" w14:textId="77777777" w:rsidTr="007505FF">
        <w:trPr>
          <w:trHeight w:val="288"/>
        </w:trPr>
        <w:tc>
          <w:tcPr>
            <w:tcW w:w="1795" w:type="dxa"/>
          </w:tcPr>
          <w:p w14:paraId="26791971" w14:textId="77777777" w:rsidR="00664CE4" w:rsidRPr="00336C11" w:rsidRDefault="00664CE4"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0ED1DC18" w14:textId="77777777" w:rsidR="00664CE4" w:rsidRDefault="00C92A8D"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2-Governing Board</w:t>
            </w:r>
            <w:r w:rsidR="00664CE4"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3-General Institution</w:t>
            </w:r>
          </w:p>
          <w:p w14:paraId="23F5489B" w14:textId="77777777" w:rsidR="00664CE4" w:rsidRDefault="00C92A8D"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6-Business and Fiscal Affairs</w:t>
            </w:r>
          </w:p>
          <w:p w14:paraId="13EF2B84" w14:textId="77777777" w:rsidR="00664CE4" w:rsidRPr="00F83445" w:rsidRDefault="00C92A8D"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7-Human Resources</w:t>
            </w:r>
          </w:p>
        </w:tc>
      </w:tr>
      <w:tr w:rsidR="00664CE4" w:rsidRPr="00F20CAA" w14:paraId="4ACE25AB" w14:textId="77777777" w:rsidTr="007505FF">
        <w:trPr>
          <w:trHeight w:val="288"/>
        </w:trPr>
        <w:tc>
          <w:tcPr>
            <w:tcW w:w="1795" w:type="dxa"/>
          </w:tcPr>
          <w:p w14:paraId="195D00FC" w14:textId="77777777" w:rsidR="00664CE4" w:rsidRPr="00336C11" w:rsidRDefault="00664CE4"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1FFB8B55" w14:textId="55B9B19B" w:rsidR="00664CE4" w:rsidRDefault="00C92A8D"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Legally required</w:t>
            </w:r>
            <w:r w:rsidR="00664CE4">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1"/>
                  <w14:checkedState w14:val="2612" w14:font="MS Gothic"/>
                  <w14:uncheckedState w14:val="2610" w14:font="MS Gothic"/>
                </w14:checkbox>
              </w:sdtPr>
              <w:sdtEndPr/>
              <w:sdtContent>
                <w:r w:rsidR="00867895">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Accreditation Standard/ER</w:t>
            </w:r>
          </w:p>
          <w:p w14:paraId="101CEFCF" w14:textId="77777777" w:rsidR="00664CE4" w:rsidRDefault="00C92A8D"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Suggested</w:t>
            </w:r>
            <w:r w:rsidR="00664CE4">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Chaffey specific</w:t>
            </w:r>
          </w:p>
          <w:p w14:paraId="412886F4" w14:textId="4B05B94A" w:rsidR="00664CE4" w:rsidRPr="00F83445" w:rsidRDefault="00C92A8D" w:rsidP="007505FF">
            <w:pPr>
              <w:rPr>
                <w:rFonts w:ascii="Helvetica" w:hAnsi="Helvetica" w:cs="Helvetica"/>
                <w:sz w:val="20"/>
                <w:szCs w:val="20"/>
              </w:rPr>
            </w:pPr>
            <w:sdt>
              <w:sdtPr>
                <w:rPr>
                  <w:rFonts w:ascii="Helvetica" w:eastAsia="MS Gothic" w:hAnsi="Helvetica" w:cs="Helvetica"/>
                  <w:sz w:val="20"/>
                  <w:szCs w:val="20"/>
                </w:rPr>
                <w:id w:val="1822457433"/>
                <w14:checkbox>
                  <w14:checked w14:val="1"/>
                  <w14:checkedState w14:val="2612" w14:font="MS Gothic"/>
                  <w14:uncheckedState w14:val="2610" w14:font="MS Gothic"/>
                </w14:checkbox>
              </w:sdtPr>
              <w:sdtEndPr/>
              <w:sdtContent>
                <w:r w:rsidR="00867895">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10+2</w:t>
            </w:r>
          </w:p>
        </w:tc>
      </w:tr>
      <w:tr w:rsidR="00664CE4" w:rsidRPr="00F20CAA" w14:paraId="21AD1DF8" w14:textId="77777777" w:rsidTr="007505FF">
        <w:trPr>
          <w:trHeight w:val="720"/>
        </w:trPr>
        <w:tc>
          <w:tcPr>
            <w:tcW w:w="1795" w:type="dxa"/>
          </w:tcPr>
          <w:p w14:paraId="6187E198" w14:textId="77777777" w:rsidR="00664CE4" w:rsidRPr="00336C11" w:rsidRDefault="00664CE4"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34E66135" w14:textId="77777777" w:rsidR="00664CE4" w:rsidRDefault="00C92A8D"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Sup</w:t>
            </w:r>
            <w:r w:rsidR="00664CE4">
              <w:rPr>
                <w:rFonts w:ascii="Helvetica" w:hAnsi="Helvetica" w:cs="Helvetica"/>
                <w:sz w:val="20"/>
                <w:szCs w:val="20"/>
              </w:rPr>
              <w:t>erintendent</w:t>
            </w:r>
            <w:r w:rsidR="00664CE4" w:rsidRPr="00F83445">
              <w:rPr>
                <w:rFonts w:ascii="Helvetica" w:hAnsi="Helvetica" w:cs="Helvetica"/>
                <w:sz w:val="20"/>
                <w:szCs w:val="20"/>
              </w:rPr>
              <w:t>/President</w:t>
            </w:r>
            <w:r w:rsidR="00664CE4">
              <w:rPr>
                <w:rFonts w:ascii="Helvetica" w:hAnsi="Helvetica" w:cs="Helvetica"/>
                <w:sz w:val="20"/>
                <w:szCs w:val="20"/>
              </w:rPr>
              <w:t xml:space="preserve"> (Ch 1, 2, 3)</w:t>
            </w:r>
          </w:p>
          <w:p w14:paraId="052BF1B1" w14:textId="77777777" w:rsidR="00664CE4" w:rsidRDefault="00C92A8D"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 xml:space="preserve">AS </w:t>
            </w:r>
            <w:r w:rsidR="00664CE4" w:rsidRPr="00F83445">
              <w:rPr>
                <w:rFonts w:ascii="Helvetica" w:hAnsi="Helvetica" w:cs="Helvetica"/>
                <w:sz w:val="20"/>
                <w:szCs w:val="20"/>
              </w:rPr>
              <w:t>Admin</w:t>
            </w:r>
            <w:r w:rsidR="00664CE4">
              <w:rPr>
                <w:rFonts w:ascii="Helvetica" w:hAnsi="Helvetica" w:cs="Helvetica"/>
                <w:sz w:val="20"/>
                <w:szCs w:val="20"/>
              </w:rPr>
              <w:t>istrative</w:t>
            </w:r>
            <w:r w:rsidR="00664CE4" w:rsidRPr="00F83445">
              <w:rPr>
                <w:rFonts w:ascii="Helvetica" w:hAnsi="Helvetica" w:cs="Helvetica"/>
                <w:sz w:val="20"/>
                <w:szCs w:val="20"/>
              </w:rPr>
              <w:t xml:space="preserve"> Services</w:t>
            </w:r>
            <w:r w:rsidR="00664CE4">
              <w:rPr>
                <w:rFonts w:ascii="Helvetica" w:hAnsi="Helvetica" w:cs="Helvetica"/>
                <w:sz w:val="20"/>
                <w:szCs w:val="20"/>
              </w:rPr>
              <w:t xml:space="preserve"> and Emergency Operations (Ch 3)</w:t>
            </w:r>
          </w:p>
          <w:p w14:paraId="01E3D910" w14:textId="77777777" w:rsidR="00664CE4" w:rsidRDefault="00C92A8D"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 xml:space="preserve">AS </w:t>
            </w:r>
            <w:r w:rsidR="00664CE4" w:rsidRPr="00F83445">
              <w:rPr>
                <w:rFonts w:ascii="Helvetica" w:hAnsi="Helvetica" w:cs="Helvetica"/>
                <w:sz w:val="20"/>
                <w:szCs w:val="20"/>
              </w:rPr>
              <w:t>Business</w:t>
            </w:r>
            <w:r w:rsidR="00664CE4">
              <w:rPr>
                <w:rFonts w:ascii="Helvetica" w:hAnsi="Helvetica" w:cs="Helvetica"/>
                <w:sz w:val="20"/>
                <w:szCs w:val="20"/>
              </w:rPr>
              <w:t xml:space="preserve"> Services and Economic Development (Ch 3, 6, 7)</w:t>
            </w:r>
          </w:p>
          <w:p w14:paraId="1D0AF269" w14:textId="77777777" w:rsidR="00664CE4" w:rsidRDefault="00C92A8D"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 xml:space="preserve">AS </w:t>
            </w:r>
            <w:r w:rsidR="00664CE4" w:rsidRPr="00F83445">
              <w:rPr>
                <w:rFonts w:ascii="Helvetica" w:hAnsi="Helvetica" w:cs="Helvetica"/>
                <w:sz w:val="20"/>
                <w:szCs w:val="20"/>
              </w:rPr>
              <w:t>Instruction</w:t>
            </w:r>
            <w:r w:rsidR="00664CE4">
              <w:rPr>
                <w:rFonts w:ascii="Helvetica" w:hAnsi="Helvetica" w:cs="Helvetica"/>
                <w:sz w:val="20"/>
                <w:szCs w:val="20"/>
              </w:rPr>
              <w:t xml:space="preserve"> and Institutional Effectiveness (Ch 3, 4)</w:t>
            </w:r>
          </w:p>
          <w:p w14:paraId="48027772" w14:textId="77777777" w:rsidR="00664CE4" w:rsidRPr="00F83445" w:rsidRDefault="00C92A8D"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664CE4">
                  <w:rPr>
                    <w:rFonts w:ascii="MS Gothic" w:eastAsia="MS Gothic" w:hAnsi="MS Gothic" w:cs="Helvetica" w:hint="eastAsia"/>
                    <w:sz w:val="20"/>
                    <w:szCs w:val="20"/>
                  </w:rPr>
                  <w:t>☐</w:t>
                </w:r>
              </w:sdtContent>
            </w:sdt>
            <w:r w:rsidR="00664CE4" w:rsidRPr="00F83445">
              <w:rPr>
                <w:rFonts w:ascii="Helvetica" w:hAnsi="Helvetica" w:cs="Helvetica"/>
                <w:sz w:val="20"/>
                <w:szCs w:val="20"/>
              </w:rPr>
              <w:t xml:space="preserve"> </w:t>
            </w:r>
            <w:r w:rsidR="00664CE4">
              <w:rPr>
                <w:rFonts w:ascii="Helvetica" w:hAnsi="Helvetica" w:cs="Helvetica"/>
                <w:sz w:val="20"/>
                <w:szCs w:val="20"/>
              </w:rPr>
              <w:t xml:space="preserve">AS </w:t>
            </w:r>
            <w:r w:rsidR="00664CE4" w:rsidRPr="00F83445">
              <w:rPr>
                <w:rFonts w:ascii="Helvetica" w:hAnsi="Helvetica" w:cs="Helvetica"/>
                <w:sz w:val="20"/>
                <w:szCs w:val="20"/>
              </w:rPr>
              <w:t>Student Services</w:t>
            </w:r>
            <w:r w:rsidR="00664CE4">
              <w:rPr>
                <w:rFonts w:ascii="Helvetica" w:hAnsi="Helvetica" w:cs="Helvetica"/>
                <w:sz w:val="20"/>
                <w:szCs w:val="20"/>
              </w:rPr>
              <w:t xml:space="preserve"> and Strategic Communications (Ch 3, 5)</w:t>
            </w:r>
          </w:p>
        </w:tc>
      </w:tr>
      <w:tr w:rsidR="00664CE4" w:rsidRPr="00F20CAA" w14:paraId="0A41759F" w14:textId="77777777" w:rsidTr="007505FF">
        <w:trPr>
          <w:trHeight w:val="288"/>
        </w:trPr>
        <w:tc>
          <w:tcPr>
            <w:tcW w:w="1795" w:type="dxa"/>
          </w:tcPr>
          <w:p w14:paraId="09636680" w14:textId="77777777" w:rsidR="00664CE4" w:rsidRDefault="00664CE4"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455FE0D7" w14:textId="7B90B360" w:rsidR="00664CE4" w:rsidRDefault="00867895" w:rsidP="007505FF">
            <w:pPr>
              <w:rPr>
                <w:rFonts w:ascii="Helvetica" w:hAnsi="Helvetica" w:cs="Helvetica"/>
                <w:sz w:val="20"/>
                <w:szCs w:val="20"/>
              </w:rPr>
            </w:pPr>
            <w:r>
              <w:rPr>
                <w:rFonts w:ascii="Helvetica" w:hAnsi="Helvetica" w:cs="Helvetica"/>
                <w:sz w:val="20"/>
                <w:szCs w:val="20"/>
              </w:rPr>
              <w:t>Human Resources</w:t>
            </w:r>
          </w:p>
        </w:tc>
      </w:tr>
      <w:tr w:rsidR="00664CE4" w:rsidRPr="00F20CAA" w14:paraId="0E8ADF44" w14:textId="77777777" w:rsidTr="007505FF">
        <w:trPr>
          <w:trHeight w:val="288"/>
        </w:trPr>
        <w:tc>
          <w:tcPr>
            <w:tcW w:w="1795" w:type="dxa"/>
          </w:tcPr>
          <w:p w14:paraId="0C49FC41" w14:textId="77777777" w:rsidR="00664CE4" w:rsidRDefault="00664CE4"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0D5EF287" w14:textId="4A12E9FD" w:rsidR="00664CE4" w:rsidRDefault="00664CE4"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775377">
              <w:rPr>
                <w:rFonts w:ascii="Helvetica" w:hAnsi="Helvetica" w:cs="Helvetica"/>
                <w:bCs/>
                <w:sz w:val="20"/>
                <w:szCs w:val="20"/>
              </w:rPr>
              <w:t xml:space="preserve">October </w:t>
            </w:r>
            <w:r w:rsidR="00CD08B7">
              <w:rPr>
                <w:rFonts w:ascii="Helvetica" w:hAnsi="Helvetica" w:cs="Helvetica"/>
                <w:bCs/>
                <w:sz w:val="20"/>
                <w:szCs w:val="20"/>
              </w:rPr>
              <w:t xml:space="preserve">2025 </w:t>
            </w:r>
            <w:r>
              <w:rPr>
                <w:rFonts w:ascii="Helvetica" w:hAnsi="Helvetica" w:cs="Helvetica"/>
                <w:bCs/>
                <w:sz w:val="20"/>
                <w:szCs w:val="20"/>
              </w:rPr>
              <w:t>legal update</w:t>
            </w:r>
          </w:p>
        </w:tc>
      </w:tr>
      <w:tr w:rsidR="00664CE4" w:rsidRPr="00F20CAA" w14:paraId="7C7858FD" w14:textId="77777777" w:rsidTr="007505FF">
        <w:trPr>
          <w:trHeight w:val="288"/>
        </w:trPr>
        <w:tc>
          <w:tcPr>
            <w:tcW w:w="1795" w:type="dxa"/>
          </w:tcPr>
          <w:p w14:paraId="00A3EC5A" w14:textId="77777777" w:rsidR="00664CE4" w:rsidRDefault="00664CE4"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2BAEF876" w14:textId="0B7033AE" w:rsidR="00664CE4" w:rsidRDefault="00664CE4"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FE3337">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727E9072" w14:textId="76BDBE5C" w:rsidR="00664CE4" w:rsidRDefault="00664CE4" w:rsidP="001D4837">
            <w:pPr>
              <w:spacing w:after="60"/>
              <w:rPr>
                <w:rFonts w:ascii="Helvetica" w:hAnsi="Helvetica" w:cs="Helvetica"/>
                <w:sz w:val="20"/>
                <w:szCs w:val="20"/>
              </w:rPr>
            </w:pPr>
            <w:r>
              <w:rPr>
                <w:rFonts w:ascii="Helvetica" w:hAnsi="Helvetica" w:cs="Helvetica"/>
                <w:sz w:val="20"/>
                <w:szCs w:val="20"/>
              </w:rPr>
              <w:t xml:space="preserve">File: </w:t>
            </w:r>
            <w:r w:rsidR="00FE3337" w:rsidRPr="00FE3337">
              <w:rPr>
                <w:rFonts w:ascii="Helvetica" w:hAnsi="Helvetica" w:cs="Helvetica"/>
                <w:sz w:val="20"/>
                <w:szCs w:val="20"/>
              </w:rPr>
              <w:t>7150_BP Legal Citations OIRPG 1039.pdf</w:t>
            </w:r>
          </w:p>
        </w:tc>
      </w:tr>
    </w:tbl>
    <w:p w14:paraId="2FFAD5FA" w14:textId="77777777" w:rsidR="00664CE4" w:rsidRDefault="00664CE4"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664CE4" w:rsidRPr="00351275" w14:paraId="36D65C3A" w14:textId="77777777" w:rsidTr="00826104">
        <w:trPr>
          <w:trHeight w:val="317"/>
          <w:tblHeader/>
        </w:trPr>
        <w:tc>
          <w:tcPr>
            <w:tcW w:w="9360" w:type="dxa"/>
            <w:gridSpan w:val="2"/>
            <w:shd w:val="clear" w:color="auto" w:fill="D9D9D9" w:themeFill="background1" w:themeFillShade="D9"/>
            <w:vAlign w:val="center"/>
          </w:tcPr>
          <w:p w14:paraId="44EF993C" w14:textId="77777777" w:rsidR="00664CE4" w:rsidRPr="00351275" w:rsidRDefault="00664CE4" w:rsidP="007505FF">
            <w:pPr>
              <w:rPr>
                <w:rFonts w:ascii="Helvetica" w:hAnsi="Helvetica" w:cs="Helvetica"/>
                <w:sz w:val="20"/>
                <w:szCs w:val="20"/>
              </w:rPr>
            </w:pPr>
            <w:r>
              <w:rPr>
                <w:rFonts w:ascii="Helvetica" w:hAnsi="Helvetica" w:cs="Helvetica"/>
                <w:sz w:val="20"/>
                <w:szCs w:val="20"/>
              </w:rPr>
              <w:t>Process notes</w:t>
            </w:r>
          </w:p>
        </w:tc>
      </w:tr>
      <w:tr w:rsidR="00664CE4" w:rsidRPr="00201C66" w14:paraId="18C499CD" w14:textId="77777777" w:rsidTr="007505FF">
        <w:trPr>
          <w:trHeight w:val="288"/>
        </w:trPr>
        <w:tc>
          <w:tcPr>
            <w:tcW w:w="9360" w:type="dxa"/>
            <w:gridSpan w:val="2"/>
            <w:tcMar>
              <w:top w:w="115" w:type="dxa"/>
              <w:left w:w="115" w:type="dxa"/>
              <w:bottom w:w="115" w:type="dxa"/>
              <w:right w:w="115" w:type="dxa"/>
            </w:tcMar>
          </w:tcPr>
          <w:p w14:paraId="589CF735" w14:textId="77777777" w:rsidR="00664CE4" w:rsidRPr="00201C66" w:rsidRDefault="00664CE4"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664CE4" w:rsidRPr="00800359" w14:paraId="63F4FF65" w14:textId="77777777" w:rsidTr="007505FF">
        <w:trPr>
          <w:trHeight w:val="20"/>
        </w:trPr>
        <w:tc>
          <w:tcPr>
            <w:tcW w:w="1075" w:type="dxa"/>
            <w:shd w:val="clear" w:color="auto" w:fill="auto"/>
          </w:tcPr>
          <w:p w14:paraId="494D1661" w14:textId="77777777" w:rsidR="00664CE4" w:rsidRDefault="00664CE4"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2D6056F7" w14:textId="77777777" w:rsidR="00664CE4" w:rsidRPr="00800359" w:rsidRDefault="00664CE4" w:rsidP="007505FF">
            <w:pPr>
              <w:rPr>
                <w:rFonts w:ascii="Helvetica" w:hAnsi="Helvetica" w:cs="Helvetica"/>
                <w:sz w:val="20"/>
                <w:szCs w:val="20"/>
              </w:rPr>
            </w:pPr>
            <w:r>
              <w:rPr>
                <w:rFonts w:ascii="Helvetica" w:hAnsi="Helvetica" w:cs="Helvetica"/>
                <w:sz w:val="20"/>
                <w:szCs w:val="20"/>
              </w:rPr>
              <w:t>Review Step</w:t>
            </w:r>
          </w:p>
        </w:tc>
      </w:tr>
      <w:tr w:rsidR="00664CE4" w:rsidRPr="00800359" w14:paraId="79892AED" w14:textId="77777777" w:rsidTr="007505FF">
        <w:trPr>
          <w:trHeight w:val="288"/>
        </w:trPr>
        <w:tc>
          <w:tcPr>
            <w:tcW w:w="1075" w:type="dxa"/>
            <w:shd w:val="clear" w:color="auto" w:fill="auto"/>
          </w:tcPr>
          <w:p w14:paraId="48F6B256" w14:textId="4F2184FD" w:rsidR="00664CE4" w:rsidRDefault="00C6761F" w:rsidP="007505FF">
            <w:pPr>
              <w:rPr>
                <w:rFonts w:ascii="Helvetica" w:hAnsi="Helvetica" w:cs="Helvetica"/>
                <w:sz w:val="20"/>
                <w:szCs w:val="20"/>
              </w:rPr>
            </w:pPr>
            <w:r>
              <w:rPr>
                <w:rFonts w:ascii="Helvetica" w:hAnsi="Helvetica" w:cs="Helvetica"/>
                <w:sz w:val="20"/>
                <w:szCs w:val="20"/>
              </w:rPr>
              <w:t>2/28/25</w:t>
            </w:r>
          </w:p>
        </w:tc>
        <w:tc>
          <w:tcPr>
            <w:tcW w:w="8285" w:type="dxa"/>
            <w:shd w:val="clear" w:color="auto" w:fill="auto"/>
            <w:tcMar>
              <w:left w:w="115" w:type="dxa"/>
              <w:bottom w:w="115" w:type="dxa"/>
              <w:right w:w="115" w:type="dxa"/>
            </w:tcMar>
          </w:tcPr>
          <w:p w14:paraId="3661EF86" w14:textId="77777777" w:rsidR="00C332E9" w:rsidRDefault="00C332E9" w:rsidP="00C332E9">
            <w:pPr>
              <w:rPr>
                <w:rFonts w:ascii="Helvetica" w:hAnsi="Helvetica" w:cs="Helvetica"/>
                <w:sz w:val="20"/>
                <w:szCs w:val="20"/>
              </w:rPr>
            </w:pPr>
            <w:r>
              <w:rPr>
                <w:rFonts w:ascii="Helvetica" w:hAnsi="Helvetica" w:cs="Helvetica"/>
                <w:sz w:val="20"/>
                <w:szCs w:val="20"/>
              </w:rPr>
              <w:t>Initial review | OIRPG</w:t>
            </w:r>
          </w:p>
          <w:p w14:paraId="662EB048" w14:textId="77777777" w:rsidR="00C332E9" w:rsidRDefault="00C332E9" w:rsidP="00C332E9">
            <w:pPr>
              <w:rPr>
                <w:rFonts w:ascii="Helvetica" w:hAnsi="Helvetica" w:cs="Helvetica"/>
                <w:sz w:val="20"/>
                <w:szCs w:val="20"/>
              </w:rPr>
            </w:pPr>
          </w:p>
          <w:p w14:paraId="608F6E59" w14:textId="282DBABC" w:rsidR="00664CE4" w:rsidRPr="007D78C6" w:rsidRDefault="00C332E9" w:rsidP="00C332E9">
            <w:pPr>
              <w:rPr>
                <w:rFonts w:ascii="Helvetica" w:hAnsi="Helvetica" w:cs="Helvetica"/>
                <w:sz w:val="20"/>
                <w:szCs w:val="20"/>
              </w:rPr>
            </w:pPr>
            <w:r>
              <w:rPr>
                <w:rFonts w:ascii="Helvetica" w:hAnsi="Helvetica" w:cs="Helvetica"/>
                <w:sz w:val="20"/>
                <w:szCs w:val="20"/>
              </w:rPr>
              <w:t>Reviewed and revised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Revisions: CCLC</w:t>
            </w:r>
          </w:p>
        </w:tc>
      </w:tr>
      <w:tr w:rsidR="00664CE4" w:rsidRPr="00863AD1" w14:paraId="2A827448" w14:textId="77777777" w:rsidTr="007505FF">
        <w:trPr>
          <w:trHeight w:val="288"/>
        </w:trPr>
        <w:tc>
          <w:tcPr>
            <w:tcW w:w="1075" w:type="dxa"/>
            <w:shd w:val="clear" w:color="auto" w:fill="auto"/>
          </w:tcPr>
          <w:p w14:paraId="1E40BF7C" w14:textId="0830BA34" w:rsidR="00664CE4" w:rsidRPr="001D4837" w:rsidRDefault="0075269A" w:rsidP="007505FF">
            <w:pPr>
              <w:rPr>
                <w:rFonts w:ascii="Helvetica" w:hAnsi="Helvetica" w:cs="Helvetica"/>
                <w:sz w:val="20"/>
                <w:szCs w:val="20"/>
              </w:rPr>
            </w:pPr>
            <w:r>
              <w:rPr>
                <w:rFonts w:ascii="Helvetica" w:hAnsi="Helvetica" w:cs="Helvetica"/>
                <w:sz w:val="20"/>
                <w:szCs w:val="20"/>
              </w:rPr>
              <w:t>4/11/25</w:t>
            </w:r>
          </w:p>
        </w:tc>
        <w:tc>
          <w:tcPr>
            <w:tcW w:w="8285" w:type="dxa"/>
            <w:shd w:val="clear" w:color="auto" w:fill="auto"/>
            <w:tcMar>
              <w:left w:w="115" w:type="dxa"/>
              <w:bottom w:w="115" w:type="dxa"/>
              <w:right w:w="115" w:type="dxa"/>
            </w:tcMar>
          </w:tcPr>
          <w:p w14:paraId="590DD536" w14:textId="77777777" w:rsidR="00791619" w:rsidRDefault="00791619" w:rsidP="00791619">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02B95DD9" w14:textId="77777777" w:rsidR="00791619" w:rsidRDefault="00791619" w:rsidP="00791619">
            <w:pPr>
              <w:rPr>
                <w:rFonts w:ascii="Helvetica" w:hAnsi="Helvetica" w:cs="Helvetica"/>
                <w:sz w:val="20"/>
                <w:szCs w:val="20"/>
              </w:rPr>
            </w:pPr>
          </w:p>
          <w:p w14:paraId="34FEB56A" w14:textId="1E8A6B67" w:rsidR="00664CE4" w:rsidRPr="001D4837" w:rsidRDefault="00791619" w:rsidP="00791619">
            <w:pPr>
              <w:spacing w:after="60"/>
              <w:rPr>
                <w:rFonts w:ascii="Helvetica" w:hAnsi="Helvetica" w:cs="Helvetica"/>
                <w:sz w:val="20"/>
                <w:szCs w:val="20"/>
              </w:rPr>
            </w:pPr>
            <w:r>
              <w:rPr>
                <w:rFonts w:ascii="Helvetica" w:hAnsi="Helvetica" w:cs="Helvetica"/>
                <w:sz w:val="20"/>
                <w:szCs w:val="20"/>
              </w:rPr>
              <w:lastRenderedPageBreak/>
              <w:t>Reviewed by Lisa Bailey (Sr Admin), Susan Hardie (Exec Dir, HR), Ryan Church (Chief Legal Officer)</w:t>
            </w:r>
          </w:p>
        </w:tc>
      </w:tr>
      <w:tr w:rsidR="00664CE4" w:rsidRPr="00863AD1" w14:paraId="09F04DCF" w14:textId="77777777" w:rsidTr="007505FF">
        <w:trPr>
          <w:trHeight w:val="288"/>
        </w:trPr>
        <w:tc>
          <w:tcPr>
            <w:tcW w:w="1075" w:type="dxa"/>
            <w:shd w:val="clear" w:color="auto" w:fill="auto"/>
          </w:tcPr>
          <w:p w14:paraId="69B3C0A6" w14:textId="432F6290" w:rsidR="00664CE4" w:rsidRPr="001D4837" w:rsidRDefault="003C04CA" w:rsidP="007505FF">
            <w:pPr>
              <w:rPr>
                <w:rFonts w:ascii="Helvetica" w:hAnsi="Helvetica" w:cs="Helvetica"/>
                <w:sz w:val="20"/>
                <w:szCs w:val="20"/>
              </w:rPr>
            </w:pPr>
            <w:r>
              <w:rPr>
                <w:rFonts w:ascii="Helvetica" w:hAnsi="Helvetica" w:cs="Helvetica"/>
                <w:sz w:val="20"/>
                <w:szCs w:val="20"/>
              </w:rPr>
              <w:lastRenderedPageBreak/>
              <w:t>10/10</w:t>
            </w:r>
            <w:r w:rsidR="00573637">
              <w:rPr>
                <w:rFonts w:ascii="Helvetica" w:hAnsi="Helvetica" w:cs="Helvetica"/>
                <w:sz w:val="20"/>
                <w:szCs w:val="20"/>
              </w:rPr>
              <w:t>/25</w:t>
            </w:r>
          </w:p>
        </w:tc>
        <w:tc>
          <w:tcPr>
            <w:tcW w:w="8285" w:type="dxa"/>
            <w:shd w:val="clear" w:color="auto" w:fill="auto"/>
            <w:tcMar>
              <w:left w:w="115" w:type="dxa"/>
              <w:bottom w:w="115" w:type="dxa"/>
              <w:right w:w="115" w:type="dxa"/>
            </w:tcMar>
          </w:tcPr>
          <w:p w14:paraId="2FF29FFC" w14:textId="40B710F9" w:rsidR="00664CE4" w:rsidRPr="001D4837" w:rsidRDefault="00664CE4" w:rsidP="007505FF">
            <w:pPr>
              <w:rPr>
                <w:rFonts w:ascii="Helvetica" w:hAnsi="Helvetica" w:cs="Helvetica"/>
                <w:sz w:val="20"/>
                <w:szCs w:val="20"/>
              </w:rPr>
            </w:pPr>
            <w:r w:rsidRPr="00DF7204">
              <w:rPr>
                <w:rFonts w:ascii="Helvetica" w:hAnsi="Helvetica" w:cs="Helvetica"/>
                <w:sz w:val="20"/>
                <w:szCs w:val="20"/>
              </w:rPr>
              <w:t>Faculty 10+2</w:t>
            </w:r>
            <w:r w:rsidR="003C04CA">
              <w:rPr>
                <w:rFonts w:ascii="Helvetica" w:hAnsi="Helvetica" w:cs="Helvetica"/>
                <w:sz w:val="20"/>
                <w:szCs w:val="20"/>
              </w:rPr>
              <w:t xml:space="preserve"> </w:t>
            </w:r>
            <w:r w:rsidR="00067EBB">
              <w:rPr>
                <w:rFonts w:ascii="Helvetica" w:hAnsi="Helvetica" w:cs="Helvetica"/>
                <w:sz w:val="20"/>
                <w:szCs w:val="20"/>
              </w:rPr>
              <w:t xml:space="preserve">Review </w:t>
            </w:r>
            <w:r w:rsidR="00573637">
              <w:rPr>
                <w:rFonts w:ascii="Helvetica" w:hAnsi="Helvetica" w:cs="Helvetica"/>
                <w:sz w:val="20"/>
                <w:szCs w:val="20"/>
              </w:rPr>
              <w:t>| Reviewed by Academic Senate</w:t>
            </w:r>
            <w:r w:rsidR="00902A8C">
              <w:rPr>
                <w:rFonts w:ascii="Helvetica" w:hAnsi="Helvetica" w:cs="Helvetica"/>
                <w:sz w:val="20"/>
                <w:szCs w:val="20"/>
              </w:rPr>
              <w:t>; no revisions</w:t>
            </w:r>
          </w:p>
        </w:tc>
      </w:tr>
      <w:tr w:rsidR="00664CE4" w:rsidRPr="00863AD1" w14:paraId="36D7C340" w14:textId="77777777" w:rsidTr="007505FF">
        <w:trPr>
          <w:trHeight w:val="288"/>
        </w:trPr>
        <w:tc>
          <w:tcPr>
            <w:tcW w:w="1075" w:type="dxa"/>
            <w:shd w:val="clear" w:color="auto" w:fill="auto"/>
          </w:tcPr>
          <w:p w14:paraId="62E5A7B5" w14:textId="31634C84" w:rsidR="00664CE4" w:rsidRPr="001D4837" w:rsidRDefault="00664CE4"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54C56B19" w14:textId="77777777" w:rsidR="00C92A8D" w:rsidRDefault="00C92A8D" w:rsidP="00C92A8D">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34AA8423" w14:textId="77777777" w:rsidR="00C92A8D" w:rsidRDefault="00C92A8D" w:rsidP="00C92A8D">
            <w:pPr>
              <w:rPr>
                <w:rFonts w:ascii="Helvetica" w:hAnsi="Helvetica" w:cs="Helvetica"/>
                <w:sz w:val="20"/>
                <w:szCs w:val="20"/>
              </w:rPr>
            </w:pPr>
          </w:p>
          <w:p w14:paraId="0C9C00CB" w14:textId="77777777" w:rsidR="00C92A8D" w:rsidRDefault="00C92A8D" w:rsidP="00C92A8D">
            <w:pPr>
              <w:rPr>
                <w:rFonts w:ascii="Helvetica" w:hAnsi="Helvetica" w:cs="Helvetica"/>
                <w:sz w:val="20"/>
                <w:szCs w:val="20"/>
              </w:rPr>
            </w:pPr>
            <w:r>
              <w:rPr>
                <w:rFonts w:ascii="Helvetica" w:hAnsi="Helvetica" w:cs="Helvetica"/>
                <w:sz w:val="20"/>
                <w:szCs w:val="20"/>
              </w:rPr>
              <w:t>Schedule:</w:t>
            </w:r>
          </w:p>
          <w:p w14:paraId="57D72990" w14:textId="77777777" w:rsidR="00C92A8D" w:rsidRDefault="00C92A8D" w:rsidP="00C92A8D">
            <w:pPr>
              <w:pStyle w:val="ListParagraph"/>
              <w:numPr>
                <w:ilvl w:val="0"/>
                <w:numId w:val="17"/>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74624D87" w14:textId="77777777" w:rsidR="00C92A8D" w:rsidRDefault="00C92A8D" w:rsidP="00C92A8D">
            <w:pPr>
              <w:pStyle w:val="ListParagraph"/>
              <w:numPr>
                <w:ilvl w:val="0"/>
                <w:numId w:val="17"/>
              </w:numPr>
              <w:rPr>
                <w:rFonts w:ascii="Helvetica" w:hAnsi="Helvetica" w:cs="Helvetica"/>
                <w:sz w:val="20"/>
                <w:szCs w:val="20"/>
              </w:rPr>
            </w:pPr>
            <w:r>
              <w:rPr>
                <w:rFonts w:ascii="Helvetica" w:hAnsi="Helvetica" w:cs="Helvetica"/>
                <w:sz w:val="20"/>
                <w:szCs w:val="20"/>
              </w:rPr>
              <w:t>Jan 21 to Feb 10 – Sunshine</w:t>
            </w:r>
          </w:p>
          <w:p w14:paraId="7A453A89" w14:textId="77777777" w:rsidR="00C92A8D" w:rsidRDefault="00C92A8D" w:rsidP="00C92A8D">
            <w:pPr>
              <w:pStyle w:val="ListParagraph"/>
              <w:numPr>
                <w:ilvl w:val="0"/>
                <w:numId w:val="17"/>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1F5FBCB9" w14:textId="009AFC15" w:rsidR="00664CE4" w:rsidRPr="001D4837" w:rsidRDefault="00664CE4" w:rsidP="007505FF">
            <w:pPr>
              <w:rPr>
                <w:rFonts w:ascii="Helvetica" w:hAnsi="Helvetica" w:cs="Helvetica"/>
                <w:sz w:val="20"/>
                <w:szCs w:val="20"/>
              </w:rPr>
            </w:pPr>
          </w:p>
        </w:tc>
      </w:tr>
      <w:tr w:rsidR="00664CE4" w:rsidRPr="00863AD1" w14:paraId="2DF1BB9C" w14:textId="77777777" w:rsidTr="007505FF">
        <w:trPr>
          <w:trHeight w:val="288"/>
        </w:trPr>
        <w:tc>
          <w:tcPr>
            <w:tcW w:w="1075" w:type="dxa"/>
            <w:shd w:val="clear" w:color="auto" w:fill="auto"/>
          </w:tcPr>
          <w:p w14:paraId="0E6A3104" w14:textId="77777777" w:rsidR="00664CE4" w:rsidRPr="001D4837" w:rsidRDefault="00664CE4"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1AE713DD" w14:textId="77777777" w:rsidR="00664CE4" w:rsidRPr="001D4837" w:rsidRDefault="00664CE4" w:rsidP="007505FF">
            <w:pPr>
              <w:rPr>
                <w:rFonts w:ascii="Helvetica" w:hAnsi="Helvetica" w:cs="Helvetica"/>
                <w:sz w:val="20"/>
                <w:szCs w:val="20"/>
              </w:rPr>
            </w:pPr>
            <w:r w:rsidRPr="001D4837">
              <w:rPr>
                <w:rFonts w:ascii="Helvetica" w:hAnsi="Helvetica" w:cs="Helvetica"/>
                <w:sz w:val="20"/>
                <w:szCs w:val="20"/>
              </w:rPr>
              <w:t>Board</w:t>
            </w:r>
          </w:p>
        </w:tc>
      </w:tr>
    </w:tbl>
    <w:p w14:paraId="2DB71D99" w14:textId="77777777" w:rsidR="00664CE4" w:rsidRDefault="00664CE4" w:rsidP="00865F2A">
      <w:pPr>
        <w:tabs>
          <w:tab w:val="right" w:pos="8550"/>
        </w:tabs>
        <w:rPr>
          <w:rFonts w:ascii="Helvetica" w:hAnsi="Helvetica" w:cs="Helvetica"/>
          <w:sz w:val="20"/>
          <w:szCs w:val="20"/>
        </w:rPr>
      </w:pPr>
    </w:p>
    <w:p w14:paraId="64F74CD3" w14:textId="77777777" w:rsidR="00664CE4" w:rsidRDefault="00664CE4"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664CE4" w:rsidRPr="00351275" w14:paraId="21C292EC" w14:textId="77777777" w:rsidTr="007505FF">
        <w:trPr>
          <w:trHeight w:val="317"/>
        </w:trPr>
        <w:tc>
          <w:tcPr>
            <w:tcW w:w="9360" w:type="dxa"/>
            <w:shd w:val="clear" w:color="auto" w:fill="D9D9D9" w:themeFill="background1" w:themeFillShade="D9"/>
            <w:vAlign w:val="center"/>
          </w:tcPr>
          <w:p w14:paraId="7E4B171C" w14:textId="77777777" w:rsidR="00664CE4" w:rsidRPr="00351275" w:rsidRDefault="00664CE4" w:rsidP="007505FF">
            <w:pPr>
              <w:rPr>
                <w:rFonts w:ascii="Helvetica" w:hAnsi="Helvetica" w:cs="Helvetica"/>
                <w:sz w:val="20"/>
                <w:szCs w:val="20"/>
              </w:rPr>
            </w:pPr>
            <w:r>
              <w:rPr>
                <w:rFonts w:ascii="Helvetica" w:hAnsi="Helvetica" w:cs="Helvetica"/>
                <w:sz w:val="20"/>
                <w:szCs w:val="20"/>
              </w:rPr>
              <w:t>Legal citations</w:t>
            </w:r>
          </w:p>
        </w:tc>
      </w:tr>
      <w:tr w:rsidR="00664CE4" w:rsidRPr="00351275" w14:paraId="34F2E908" w14:textId="77777777" w:rsidTr="007505FF">
        <w:trPr>
          <w:trHeight w:val="317"/>
        </w:trPr>
        <w:tc>
          <w:tcPr>
            <w:tcW w:w="9360" w:type="dxa"/>
            <w:shd w:val="clear" w:color="auto" w:fill="auto"/>
            <w:vAlign w:val="center"/>
          </w:tcPr>
          <w:p w14:paraId="408B240D" w14:textId="7C12A8C6" w:rsidR="00664CE4" w:rsidRDefault="00C92A8D" w:rsidP="007505FF">
            <w:pPr>
              <w:rPr>
                <w:rFonts w:ascii="Helvetica" w:hAnsi="Helvetica" w:cs="Helvetica"/>
                <w:sz w:val="20"/>
                <w:szCs w:val="20"/>
              </w:rPr>
            </w:pPr>
            <w:hyperlink r:id="rId11" w:history="1">
              <w:r w:rsidR="00FE3337" w:rsidRPr="00FE3337">
                <w:rPr>
                  <w:rStyle w:val="Hyperlink"/>
                  <w:rFonts w:ascii="Helvetica" w:hAnsi="Helvetica" w:cs="Helvetica"/>
                  <w:sz w:val="20"/>
                  <w:szCs w:val="20"/>
                </w:rPr>
                <w:t>ACCJC</w:t>
              </w:r>
            </w:hyperlink>
            <w:r w:rsidR="00FE3337">
              <w:rPr>
                <w:rFonts w:ascii="Helvetica" w:hAnsi="Helvetica" w:cs="Helvetica"/>
                <w:sz w:val="20"/>
                <w:szCs w:val="20"/>
              </w:rPr>
              <w:t xml:space="preserve"> 3.2</w:t>
            </w:r>
          </w:p>
        </w:tc>
      </w:tr>
    </w:tbl>
    <w:p w14:paraId="65E2975E" w14:textId="77777777" w:rsidR="00664CE4" w:rsidRDefault="00664CE4" w:rsidP="00865F2A">
      <w:pPr>
        <w:tabs>
          <w:tab w:val="right" w:pos="8550"/>
        </w:tabs>
        <w:rPr>
          <w:rFonts w:ascii="Helvetica" w:hAnsi="Helvetica" w:cs="Helvetica"/>
          <w:sz w:val="20"/>
          <w:szCs w:val="20"/>
        </w:rPr>
      </w:pPr>
    </w:p>
    <w:p w14:paraId="1E8323E7" w14:textId="77777777" w:rsidR="00FE3337" w:rsidRDefault="00FE3337" w:rsidP="00FE3337">
      <w:pPr>
        <w:autoSpaceDE w:val="0"/>
        <w:autoSpaceDN w:val="0"/>
        <w:adjustRightInd w:val="0"/>
        <w:rPr>
          <w:rFonts w:ascii="Calibri-Bold" w:eastAsiaTheme="minorHAnsi" w:hAnsi="Calibri-Bold" w:cs="Calibri-Bold"/>
          <w:b/>
          <w:bCs/>
          <w:color w:val="404040"/>
        </w:rPr>
      </w:pPr>
      <w:r>
        <w:rPr>
          <w:rFonts w:ascii="Calibri-Bold" w:eastAsiaTheme="minorHAnsi" w:hAnsi="Calibri-Bold" w:cs="Calibri-Bold"/>
          <w:b/>
          <w:bCs/>
          <w:color w:val="404040"/>
        </w:rPr>
        <w:t>Accrediting Commission for Community and Junior Colleges</w:t>
      </w:r>
    </w:p>
    <w:p w14:paraId="2805138F" w14:textId="77777777" w:rsidR="00FE3337" w:rsidRDefault="00FE3337" w:rsidP="00FE3337">
      <w:pPr>
        <w:autoSpaceDE w:val="0"/>
        <w:autoSpaceDN w:val="0"/>
        <w:adjustRightInd w:val="0"/>
        <w:rPr>
          <w:rFonts w:ascii="Calibri-Bold" w:eastAsiaTheme="minorHAnsi" w:hAnsi="Calibri-Bold" w:cs="Calibri-Bold"/>
          <w:b/>
          <w:bCs/>
          <w:color w:val="404040"/>
        </w:rPr>
      </w:pPr>
      <w:r>
        <w:rPr>
          <w:rFonts w:ascii="Calibri-Bold" w:eastAsiaTheme="minorHAnsi" w:hAnsi="Calibri-Bold" w:cs="Calibri-Bold"/>
          <w:b/>
          <w:bCs/>
          <w:color w:val="404040"/>
        </w:rPr>
        <w:t>(2024 Accreditation Standards)</w:t>
      </w:r>
    </w:p>
    <w:p w14:paraId="0D86692E" w14:textId="77777777" w:rsidR="00FE3337" w:rsidRDefault="00FE3337" w:rsidP="00FE3337">
      <w:pPr>
        <w:autoSpaceDE w:val="0"/>
        <w:autoSpaceDN w:val="0"/>
        <w:adjustRightInd w:val="0"/>
        <w:rPr>
          <w:rFonts w:ascii="Arial" w:eastAsiaTheme="minorHAnsi" w:hAnsi="Arial" w:cs="Arial"/>
          <w:b/>
          <w:bCs/>
          <w:color w:val="EE1C24"/>
          <w:sz w:val="20"/>
          <w:szCs w:val="20"/>
        </w:rPr>
      </w:pPr>
    </w:p>
    <w:p w14:paraId="65CC2917" w14:textId="399468D4" w:rsidR="00FE3337" w:rsidRDefault="00FE3337" w:rsidP="00FE3337">
      <w:pPr>
        <w:autoSpaceDE w:val="0"/>
        <w:autoSpaceDN w:val="0"/>
        <w:adjustRightInd w:val="0"/>
        <w:rPr>
          <w:rFonts w:ascii="Arial" w:eastAsiaTheme="minorHAnsi" w:hAnsi="Arial" w:cs="Arial"/>
          <w:b/>
          <w:bCs/>
          <w:color w:val="EE1C24"/>
          <w:sz w:val="20"/>
          <w:szCs w:val="20"/>
        </w:rPr>
      </w:pPr>
      <w:r>
        <w:rPr>
          <w:rFonts w:ascii="Arial" w:eastAsiaTheme="minorHAnsi" w:hAnsi="Arial" w:cs="Arial"/>
          <w:b/>
          <w:bCs/>
          <w:color w:val="EE1C24"/>
          <w:sz w:val="20"/>
          <w:szCs w:val="20"/>
        </w:rPr>
        <w:t>ACCJC Standard 3.2</w:t>
      </w:r>
    </w:p>
    <w:p w14:paraId="0D36D070" w14:textId="77777777" w:rsidR="00FE3337" w:rsidRDefault="00FE3337" w:rsidP="00FE3337">
      <w:pPr>
        <w:autoSpaceDE w:val="0"/>
        <w:autoSpaceDN w:val="0"/>
        <w:adjustRightInd w:val="0"/>
        <w:rPr>
          <w:rFonts w:ascii="Arial" w:eastAsiaTheme="minorHAnsi" w:hAnsi="Arial" w:cs="Arial"/>
          <w:color w:val="404040"/>
          <w:sz w:val="18"/>
          <w:szCs w:val="18"/>
        </w:rPr>
      </w:pPr>
    </w:p>
    <w:p w14:paraId="645156E2" w14:textId="787DCD38" w:rsidR="00FE3337" w:rsidRDefault="00FE3337" w:rsidP="00FE3337">
      <w:pPr>
        <w:autoSpaceDE w:val="0"/>
        <w:autoSpaceDN w:val="0"/>
        <w:adjustRightInd w:val="0"/>
        <w:rPr>
          <w:rFonts w:ascii="Arial" w:eastAsiaTheme="minorHAnsi" w:hAnsi="Arial" w:cs="Arial"/>
          <w:color w:val="404040"/>
          <w:sz w:val="18"/>
          <w:szCs w:val="18"/>
        </w:rPr>
      </w:pPr>
      <w:r>
        <w:rPr>
          <w:rFonts w:ascii="Arial" w:eastAsiaTheme="minorHAnsi" w:hAnsi="Arial" w:cs="Arial"/>
          <w:color w:val="404040"/>
          <w:sz w:val="18"/>
          <w:szCs w:val="18"/>
        </w:rPr>
        <w:t>[Standard 3: Infrastructure and Resources]</w:t>
      </w:r>
    </w:p>
    <w:p w14:paraId="5CCA78EE" w14:textId="77777777" w:rsidR="00FE3337" w:rsidRDefault="00FE3337" w:rsidP="00FE3337">
      <w:pPr>
        <w:autoSpaceDE w:val="0"/>
        <w:autoSpaceDN w:val="0"/>
        <w:adjustRightInd w:val="0"/>
        <w:rPr>
          <w:rFonts w:ascii="Arial" w:eastAsiaTheme="minorHAnsi" w:hAnsi="Arial" w:cs="Arial"/>
          <w:color w:val="404040"/>
          <w:sz w:val="18"/>
          <w:szCs w:val="18"/>
        </w:rPr>
      </w:pPr>
    </w:p>
    <w:p w14:paraId="44B75B57" w14:textId="1AC45FF8" w:rsidR="00FE3337" w:rsidRDefault="00FE3337" w:rsidP="00FE3337">
      <w:pPr>
        <w:autoSpaceDE w:val="0"/>
        <w:autoSpaceDN w:val="0"/>
        <w:adjustRightInd w:val="0"/>
        <w:rPr>
          <w:rFonts w:ascii="Arial" w:eastAsiaTheme="minorHAnsi" w:hAnsi="Arial" w:cs="Arial"/>
          <w:color w:val="404040"/>
          <w:sz w:val="18"/>
          <w:szCs w:val="18"/>
        </w:rPr>
      </w:pPr>
      <w:r>
        <w:rPr>
          <w:rFonts w:ascii="Arial" w:eastAsiaTheme="minorHAnsi" w:hAnsi="Arial" w:cs="Arial"/>
          <w:color w:val="404040"/>
          <w:sz w:val="18"/>
          <w:szCs w:val="18"/>
        </w:rPr>
        <w:t>3.2. The institution supports its employees with professional learning opportunities aligned with the mission and institutional goals. These opportunities are regularly evaluated for overall effectiveness in promoting equitable student success and in meeting institutional and employee needs.</w:t>
      </w:r>
    </w:p>
    <w:sectPr w:rsidR="00FE3337" w:rsidSect="00664CE4">
      <w:headerReference w:type="default" r:id="rId12"/>
      <w:headerReference w:type="first" r:id="rId13"/>
      <w:footerReference w:type="firs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89C2" w14:textId="77777777" w:rsidR="00F110B9" w:rsidRDefault="00F110B9" w:rsidP="00DC3157">
      <w:r>
        <w:separator/>
      </w:r>
    </w:p>
  </w:endnote>
  <w:endnote w:type="continuationSeparator" w:id="0">
    <w:p w14:paraId="4CAF8670" w14:textId="77777777" w:rsidR="00F110B9" w:rsidRDefault="00F110B9" w:rsidP="00DC3157">
      <w:r>
        <w:continuationSeparator/>
      </w:r>
    </w:p>
  </w:endnote>
  <w:endnote w:type="continuationNotice" w:id="1">
    <w:p w14:paraId="21B1D114" w14:textId="77777777" w:rsidR="00F110B9" w:rsidRDefault="00F11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3C9F"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45A0E" w:rsidRPr="00B2061E">
      <w:rPr>
        <w:rFonts w:asciiTheme="minorHAnsi" w:hAnsiTheme="minorHAnsi" w:cstheme="minorHAnsi"/>
        <w:noProof/>
        <w:color w:val="808080" w:themeColor="background1" w:themeShade="80"/>
        <w:sz w:val="16"/>
        <w:szCs w:val="16"/>
      </w:rPr>
      <w:t>1039</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247E" w14:textId="77777777" w:rsidR="00F110B9" w:rsidRDefault="00F110B9" w:rsidP="00DC3157">
      <w:r>
        <w:separator/>
      </w:r>
    </w:p>
  </w:footnote>
  <w:footnote w:type="continuationSeparator" w:id="0">
    <w:p w14:paraId="08466DA7" w14:textId="77777777" w:rsidR="00F110B9" w:rsidRDefault="00F110B9" w:rsidP="00DC3157">
      <w:r>
        <w:continuationSeparator/>
      </w:r>
    </w:p>
  </w:footnote>
  <w:footnote w:type="continuationNotice" w:id="1">
    <w:p w14:paraId="5FDA3EA0" w14:textId="77777777" w:rsidR="00F110B9" w:rsidRDefault="00F11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5169"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58241" behindDoc="0" locked="0" layoutInCell="1" allowOverlap="0" wp14:anchorId="42EFE120" wp14:editId="079C5847">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2845A"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6F8C28AA"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EFE120" id="Group 8" o:spid="_x0000_s1026" style="position:absolute;left:0;text-align:left;margin-left:-2.25pt;margin-top:36pt;width:211.7pt;height:38.9pt;z-index:251658241;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24B2845A"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6F8C28AA"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6B7EFAF7"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D45A0E" w:rsidRPr="00B2061E">
      <w:rPr>
        <w:rFonts w:ascii="Helvetica" w:hAnsi="Helvetica"/>
        <w:noProof/>
        <w:sz w:val="20"/>
        <w:szCs w:val="20"/>
      </w:rPr>
      <w:t>7150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D45A0E" w:rsidRPr="00B2061E">
      <w:rPr>
        <w:rFonts w:ascii="Helvetica" w:hAnsi="Helvetica" w:cs="Helvetica"/>
        <w:noProof/>
        <w:sz w:val="20"/>
        <w:szCs w:val="20"/>
      </w:rPr>
      <w:t>1039</w:t>
    </w:r>
  </w:p>
  <w:p w14:paraId="016EBD10"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1057AE83"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0ECE84B4"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5DA9"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8240" behindDoc="0" locked="0" layoutInCell="1" allowOverlap="1" wp14:anchorId="13F3527E" wp14:editId="78B0762D">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64103" w14:textId="77777777" w:rsidR="00371926" w:rsidRDefault="00371926" w:rsidP="00A63731">
                            <w:pPr>
                              <w:rPr>
                                <w:rFonts w:ascii="Helvetica" w:hAnsi="Helvetica"/>
                                <w:sz w:val="32"/>
                                <w:szCs w:val="32"/>
                              </w:rPr>
                            </w:pPr>
                            <w:r>
                              <w:rPr>
                                <w:rFonts w:ascii="Helvetica" w:hAnsi="Helvetica"/>
                                <w:sz w:val="32"/>
                                <w:szCs w:val="32"/>
                              </w:rPr>
                              <w:t>Chaffey Community</w:t>
                            </w:r>
                          </w:p>
                          <w:p w14:paraId="2658DC72"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13F3527E" id="Group 5" o:spid="_x0000_s1029" style="position:absolute;margin-left:-2.5pt;margin-top:.3pt;width:218.2pt;height:39.05pt;z-index:251658240;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12E64103" w14:textId="77777777" w:rsidR="00371926" w:rsidRDefault="00371926" w:rsidP="00A63731">
                      <w:pPr>
                        <w:rPr>
                          <w:rFonts w:ascii="Helvetica" w:hAnsi="Helvetica"/>
                          <w:sz w:val="32"/>
                          <w:szCs w:val="32"/>
                        </w:rPr>
                      </w:pPr>
                      <w:r>
                        <w:rPr>
                          <w:rFonts w:ascii="Helvetica" w:hAnsi="Helvetica"/>
                          <w:sz w:val="32"/>
                          <w:szCs w:val="32"/>
                        </w:rPr>
                        <w:t>Chaffey Community</w:t>
                      </w:r>
                    </w:p>
                    <w:p w14:paraId="2658DC72"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6EC017E9"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45A0E" w:rsidRPr="00B2061E">
      <w:rPr>
        <w:rFonts w:ascii="Helvetica" w:hAnsi="Helvetica"/>
        <w:noProof/>
      </w:rPr>
      <w:t>7</w:t>
    </w:r>
    <w:r w:rsidRPr="005C5CA7">
      <w:rPr>
        <w:rFonts w:ascii="Helvetica" w:hAnsi="Helvetica"/>
      </w:rPr>
      <w:t xml:space="preserve">, </w:t>
    </w:r>
    <w:r w:rsidR="00D45A0E" w:rsidRPr="00B2061E">
      <w:rPr>
        <w:rFonts w:ascii="Helvetica" w:hAnsi="Helvetica"/>
        <w:noProof/>
      </w:rPr>
      <w:t>Human Resources</w:t>
    </w:r>
  </w:p>
  <w:p w14:paraId="5A624373"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12DD5"/>
    <w:multiLevelType w:val="hybridMultilevel"/>
    <w:tmpl w:val="ED5A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6"/>
  </w:num>
  <w:num w:numId="4">
    <w:abstractNumId w:val="9"/>
  </w:num>
  <w:num w:numId="5">
    <w:abstractNumId w:val="7"/>
  </w:num>
  <w:num w:numId="6">
    <w:abstractNumId w:val="0"/>
  </w:num>
  <w:num w:numId="7">
    <w:abstractNumId w:val="1"/>
  </w:num>
  <w:num w:numId="8">
    <w:abstractNumId w:val="10"/>
  </w:num>
  <w:num w:numId="9">
    <w:abstractNumId w:val="12"/>
  </w:num>
  <w:num w:numId="10">
    <w:abstractNumId w:val="6"/>
  </w:num>
  <w:num w:numId="11">
    <w:abstractNumId w:val="3"/>
  </w:num>
  <w:num w:numId="12">
    <w:abstractNumId w:val="5"/>
  </w:num>
  <w:num w:numId="13">
    <w:abstractNumId w:val="15"/>
  </w:num>
  <w:num w:numId="14">
    <w:abstractNumId w:val="4"/>
  </w:num>
  <w:num w:numId="15">
    <w:abstractNumId w:val="14"/>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39BC"/>
    <w:rsid w:val="00030882"/>
    <w:rsid w:val="00030B76"/>
    <w:rsid w:val="00030F0A"/>
    <w:rsid w:val="0003269D"/>
    <w:rsid w:val="0003414F"/>
    <w:rsid w:val="00042BC8"/>
    <w:rsid w:val="00045237"/>
    <w:rsid w:val="00047059"/>
    <w:rsid w:val="00055993"/>
    <w:rsid w:val="00055B23"/>
    <w:rsid w:val="000666B0"/>
    <w:rsid w:val="00067EBB"/>
    <w:rsid w:val="00070692"/>
    <w:rsid w:val="00070C0E"/>
    <w:rsid w:val="00083971"/>
    <w:rsid w:val="00084139"/>
    <w:rsid w:val="0008449C"/>
    <w:rsid w:val="00087CA5"/>
    <w:rsid w:val="00091BC9"/>
    <w:rsid w:val="00094175"/>
    <w:rsid w:val="00094911"/>
    <w:rsid w:val="00096FDE"/>
    <w:rsid w:val="000A03A2"/>
    <w:rsid w:val="000A11B9"/>
    <w:rsid w:val="000A3780"/>
    <w:rsid w:val="000B0CDC"/>
    <w:rsid w:val="000B2331"/>
    <w:rsid w:val="000B25BA"/>
    <w:rsid w:val="000B596C"/>
    <w:rsid w:val="000B6949"/>
    <w:rsid w:val="000B78E5"/>
    <w:rsid w:val="000C4617"/>
    <w:rsid w:val="000C6010"/>
    <w:rsid w:val="000D3B24"/>
    <w:rsid w:val="000D5E3D"/>
    <w:rsid w:val="000D76A1"/>
    <w:rsid w:val="000E5C5F"/>
    <w:rsid w:val="000E61F6"/>
    <w:rsid w:val="000F208B"/>
    <w:rsid w:val="000F7985"/>
    <w:rsid w:val="001126C3"/>
    <w:rsid w:val="0011506F"/>
    <w:rsid w:val="001169D1"/>
    <w:rsid w:val="00117FF1"/>
    <w:rsid w:val="001211F1"/>
    <w:rsid w:val="001217F5"/>
    <w:rsid w:val="00121ADB"/>
    <w:rsid w:val="001255AF"/>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92E16"/>
    <w:rsid w:val="001A159E"/>
    <w:rsid w:val="001A22C1"/>
    <w:rsid w:val="001A2FE8"/>
    <w:rsid w:val="001A61FD"/>
    <w:rsid w:val="001B5DE0"/>
    <w:rsid w:val="001B6A24"/>
    <w:rsid w:val="001C3951"/>
    <w:rsid w:val="001D15C9"/>
    <w:rsid w:val="001D295F"/>
    <w:rsid w:val="001D4208"/>
    <w:rsid w:val="001D4837"/>
    <w:rsid w:val="001D75BE"/>
    <w:rsid w:val="001E48E9"/>
    <w:rsid w:val="001E5967"/>
    <w:rsid w:val="001E6B5D"/>
    <w:rsid w:val="001F3B1C"/>
    <w:rsid w:val="001F780A"/>
    <w:rsid w:val="00200730"/>
    <w:rsid w:val="00201C66"/>
    <w:rsid w:val="00207381"/>
    <w:rsid w:val="00207A05"/>
    <w:rsid w:val="00210E48"/>
    <w:rsid w:val="00211F84"/>
    <w:rsid w:val="0021235F"/>
    <w:rsid w:val="00212CC9"/>
    <w:rsid w:val="00216570"/>
    <w:rsid w:val="002224B6"/>
    <w:rsid w:val="00223BD6"/>
    <w:rsid w:val="0023696E"/>
    <w:rsid w:val="00237CF7"/>
    <w:rsid w:val="002510FB"/>
    <w:rsid w:val="00251EE9"/>
    <w:rsid w:val="0025458E"/>
    <w:rsid w:val="0026333E"/>
    <w:rsid w:val="00263C3F"/>
    <w:rsid w:val="00263FDC"/>
    <w:rsid w:val="00264F4F"/>
    <w:rsid w:val="002678D9"/>
    <w:rsid w:val="00272487"/>
    <w:rsid w:val="00277411"/>
    <w:rsid w:val="002800B6"/>
    <w:rsid w:val="002808D9"/>
    <w:rsid w:val="00282A0C"/>
    <w:rsid w:val="00293053"/>
    <w:rsid w:val="0029609E"/>
    <w:rsid w:val="00297AA5"/>
    <w:rsid w:val="002A1F4E"/>
    <w:rsid w:val="002A471B"/>
    <w:rsid w:val="002C11EE"/>
    <w:rsid w:val="002C4645"/>
    <w:rsid w:val="002C7212"/>
    <w:rsid w:val="002D03A4"/>
    <w:rsid w:val="002D3FEF"/>
    <w:rsid w:val="002E4D09"/>
    <w:rsid w:val="002E601E"/>
    <w:rsid w:val="002E6E6F"/>
    <w:rsid w:val="002E6F48"/>
    <w:rsid w:val="0030068A"/>
    <w:rsid w:val="00305AD0"/>
    <w:rsid w:val="00306E91"/>
    <w:rsid w:val="00307A56"/>
    <w:rsid w:val="00307CF7"/>
    <w:rsid w:val="00312A24"/>
    <w:rsid w:val="00312DEB"/>
    <w:rsid w:val="00315782"/>
    <w:rsid w:val="00317C91"/>
    <w:rsid w:val="00321F0F"/>
    <w:rsid w:val="0032279E"/>
    <w:rsid w:val="00322F7A"/>
    <w:rsid w:val="00323C46"/>
    <w:rsid w:val="0032798A"/>
    <w:rsid w:val="003306C5"/>
    <w:rsid w:val="00330BBE"/>
    <w:rsid w:val="00335A2A"/>
    <w:rsid w:val="00336C11"/>
    <w:rsid w:val="00351275"/>
    <w:rsid w:val="00351C50"/>
    <w:rsid w:val="00354818"/>
    <w:rsid w:val="00356027"/>
    <w:rsid w:val="0035605A"/>
    <w:rsid w:val="003629CF"/>
    <w:rsid w:val="003666C2"/>
    <w:rsid w:val="00366BC6"/>
    <w:rsid w:val="00370E13"/>
    <w:rsid w:val="00371926"/>
    <w:rsid w:val="00374101"/>
    <w:rsid w:val="00384ADD"/>
    <w:rsid w:val="00386BF2"/>
    <w:rsid w:val="00392CC7"/>
    <w:rsid w:val="00394C08"/>
    <w:rsid w:val="003A3628"/>
    <w:rsid w:val="003A449E"/>
    <w:rsid w:val="003A7B8E"/>
    <w:rsid w:val="003B6D31"/>
    <w:rsid w:val="003B6D68"/>
    <w:rsid w:val="003B6ED3"/>
    <w:rsid w:val="003C04CA"/>
    <w:rsid w:val="003C41D8"/>
    <w:rsid w:val="003D1953"/>
    <w:rsid w:val="003D4531"/>
    <w:rsid w:val="003E2A79"/>
    <w:rsid w:val="003E45AF"/>
    <w:rsid w:val="003F145A"/>
    <w:rsid w:val="003F159E"/>
    <w:rsid w:val="003F612B"/>
    <w:rsid w:val="003F7131"/>
    <w:rsid w:val="003F7F42"/>
    <w:rsid w:val="004006E0"/>
    <w:rsid w:val="00412DEA"/>
    <w:rsid w:val="004132DB"/>
    <w:rsid w:val="004141FD"/>
    <w:rsid w:val="00417CDF"/>
    <w:rsid w:val="00421309"/>
    <w:rsid w:val="0042307C"/>
    <w:rsid w:val="004262FF"/>
    <w:rsid w:val="00433E9C"/>
    <w:rsid w:val="00435B16"/>
    <w:rsid w:val="00437CD9"/>
    <w:rsid w:val="00437DCF"/>
    <w:rsid w:val="00453BE7"/>
    <w:rsid w:val="00454EF5"/>
    <w:rsid w:val="00455CE5"/>
    <w:rsid w:val="00461FEF"/>
    <w:rsid w:val="004716F4"/>
    <w:rsid w:val="00472015"/>
    <w:rsid w:val="0047288B"/>
    <w:rsid w:val="004749F9"/>
    <w:rsid w:val="004830B9"/>
    <w:rsid w:val="00492AD9"/>
    <w:rsid w:val="00494452"/>
    <w:rsid w:val="00495D9D"/>
    <w:rsid w:val="004A2B14"/>
    <w:rsid w:val="004A2B1C"/>
    <w:rsid w:val="004A637A"/>
    <w:rsid w:val="004A7061"/>
    <w:rsid w:val="004B0312"/>
    <w:rsid w:val="004B69EC"/>
    <w:rsid w:val="004B7E89"/>
    <w:rsid w:val="004C11DB"/>
    <w:rsid w:val="004C1A85"/>
    <w:rsid w:val="004C3726"/>
    <w:rsid w:val="004E098D"/>
    <w:rsid w:val="004E168B"/>
    <w:rsid w:val="004E64C8"/>
    <w:rsid w:val="004F0D9D"/>
    <w:rsid w:val="004F1BE9"/>
    <w:rsid w:val="004F1ED9"/>
    <w:rsid w:val="004F6060"/>
    <w:rsid w:val="0050094A"/>
    <w:rsid w:val="005010A8"/>
    <w:rsid w:val="005046DC"/>
    <w:rsid w:val="005069EE"/>
    <w:rsid w:val="00507D0F"/>
    <w:rsid w:val="005101BD"/>
    <w:rsid w:val="00510997"/>
    <w:rsid w:val="005123FB"/>
    <w:rsid w:val="005137CF"/>
    <w:rsid w:val="00514CC6"/>
    <w:rsid w:val="005154E8"/>
    <w:rsid w:val="00523040"/>
    <w:rsid w:val="00526211"/>
    <w:rsid w:val="00526D56"/>
    <w:rsid w:val="0053739D"/>
    <w:rsid w:val="00541CC2"/>
    <w:rsid w:val="00542026"/>
    <w:rsid w:val="005477E6"/>
    <w:rsid w:val="00547C00"/>
    <w:rsid w:val="0055070C"/>
    <w:rsid w:val="00552AAC"/>
    <w:rsid w:val="00552E31"/>
    <w:rsid w:val="005566BE"/>
    <w:rsid w:val="005625A7"/>
    <w:rsid w:val="00564F45"/>
    <w:rsid w:val="00565C1F"/>
    <w:rsid w:val="00566D05"/>
    <w:rsid w:val="00573637"/>
    <w:rsid w:val="00580D03"/>
    <w:rsid w:val="00581B9C"/>
    <w:rsid w:val="00592B0B"/>
    <w:rsid w:val="00594960"/>
    <w:rsid w:val="005C5CC3"/>
    <w:rsid w:val="005C6F79"/>
    <w:rsid w:val="005D1667"/>
    <w:rsid w:val="005D1EFC"/>
    <w:rsid w:val="005D2D42"/>
    <w:rsid w:val="005D6572"/>
    <w:rsid w:val="005E3866"/>
    <w:rsid w:val="005E4214"/>
    <w:rsid w:val="005E718F"/>
    <w:rsid w:val="005E7958"/>
    <w:rsid w:val="005F0AAF"/>
    <w:rsid w:val="005F30A8"/>
    <w:rsid w:val="005F4116"/>
    <w:rsid w:val="005F66FC"/>
    <w:rsid w:val="006078AB"/>
    <w:rsid w:val="006119B1"/>
    <w:rsid w:val="00624A35"/>
    <w:rsid w:val="00627CBE"/>
    <w:rsid w:val="00631E9B"/>
    <w:rsid w:val="006327D7"/>
    <w:rsid w:val="00637391"/>
    <w:rsid w:val="00645216"/>
    <w:rsid w:val="00652F83"/>
    <w:rsid w:val="006604EA"/>
    <w:rsid w:val="00664CE4"/>
    <w:rsid w:val="006663E3"/>
    <w:rsid w:val="0067093A"/>
    <w:rsid w:val="006759BA"/>
    <w:rsid w:val="00676F72"/>
    <w:rsid w:val="00684A03"/>
    <w:rsid w:val="00686059"/>
    <w:rsid w:val="006861FC"/>
    <w:rsid w:val="00686B57"/>
    <w:rsid w:val="006939EF"/>
    <w:rsid w:val="0069481F"/>
    <w:rsid w:val="00697937"/>
    <w:rsid w:val="006A345B"/>
    <w:rsid w:val="006A658D"/>
    <w:rsid w:val="006A68FF"/>
    <w:rsid w:val="006A6994"/>
    <w:rsid w:val="006B14E5"/>
    <w:rsid w:val="006B152D"/>
    <w:rsid w:val="006B501E"/>
    <w:rsid w:val="006C5543"/>
    <w:rsid w:val="006C5577"/>
    <w:rsid w:val="006C5B58"/>
    <w:rsid w:val="006C667F"/>
    <w:rsid w:val="006D0030"/>
    <w:rsid w:val="006D0043"/>
    <w:rsid w:val="006D0D8C"/>
    <w:rsid w:val="006E5177"/>
    <w:rsid w:val="006E7B0C"/>
    <w:rsid w:val="006F2CF1"/>
    <w:rsid w:val="006F761B"/>
    <w:rsid w:val="006F7AE0"/>
    <w:rsid w:val="00700DD7"/>
    <w:rsid w:val="00705670"/>
    <w:rsid w:val="00722BCE"/>
    <w:rsid w:val="00730D4B"/>
    <w:rsid w:val="00740DFC"/>
    <w:rsid w:val="00743E5D"/>
    <w:rsid w:val="00751DC9"/>
    <w:rsid w:val="0075245E"/>
    <w:rsid w:val="0075269A"/>
    <w:rsid w:val="00752A16"/>
    <w:rsid w:val="007541AB"/>
    <w:rsid w:val="00754566"/>
    <w:rsid w:val="00761CA9"/>
    <w:rsid w:val="00775377"/>
    <w:rsid w:val="00776C55"/>
    <w:rsid w:val="00777A38"/>
    <w:rsid w:val="00777AAD"/>
    <w:rsid w:val="00781AF7"/>
    <w:rsid w:val="00782916"/>
    <w:rsid w:val="007863CB"/>
    <w:rsid w:val="00791619"/>
    <w:rsid w:val="007920C6"/>
    <w:rsid w:val="007A4420"/>
    <w:rsid w:val="007B6EBA"/>
    <w:rsid w:val="007B6F7B"/>
    <w:rsid w:val="007C1377"/>
    <w:rsid w:val="007C19D2"/>
    <w:rsid w:val="007C2286"/>
    <w:rsid w:val="007C2A7E"/>
    <w:rsid w:val="007C621A"/>
    <w:rsid w:val="007C70D0"/>
    <w:rsid w:val="007D3856"/>
    <w:rsid w:val="007D609E"/>
    <w:rsid w:val="007D7F0A"/>
    <w:rsid w:val="007E5ECF"/>
    <w:rsid w:val="007F0713"/>
    <w:rsid w:val="007F3EE7"/>
    <w:rsid w:val="007F540E"/>
    <w:rsid w:val="007F6D21"/>
    <w:rsid w:val="008002E5"/>
    <w:rsid w:val="00800359"/>
    <w:rsid w:val="0080064D"/>
    <w:rsid w:val="008007A5"/>
    <w:rsid w:val="00802996"/>
    <w:rsid w:val="00807811"/>
    <w:rsid w:val="00812E04"/>
    <w:rsid w:val="00824A60"/>
    <w:rsid w:val="00826104"/>
    <w:rsid w:val="008305A8"/>
    <w:rsid w:val="008312C5"/>
    <w:rsid w:val="0083248D"/>
    <w:rsid w:val="008340C2"/>
    <w:rsid w:val="00835F05"/>
    <w:rsid w:val="00843E95"/>
    <w:rsid w:val="00850A0E"/>
    <w:rsid w:val="00853F17"/>
    <w:rsid w:val="00855A31"/>
    <w:rsid w:val="00863AD1"/>
    <w:rsid w:val="0086520C"/>
    <w:rsid w:val="00865F2A"/>
    <w:rsid w:val="00867895"/>
    <w:rsid w:val="008722EC"/>
    <w:rsid w:val="0087257D"/>
    <w:rsid w:val="008732DF"/>
    <w:rsid w:val="00881FAE"/>
    <w:rsid w:val="008829ED"/>
    <w:rsid w:val="0089186A"/>
    <w:rsid w:val="008947BC"/>
    <w:rsid w:val="00897860"/>
    <w:rsid w:val="008A45A1"/>
    <w:rsid w:val="008A78AE"/>
    <w:rsid w:val="008B353D"/>
    <w:rsid w:val="008B3E03"/>
    <w:rsid w:val="008C50E8"/>
    <w:rsid w:val="008E4CD8"/>
    <w:rsid w:val="008E4F1D"/>
    <w:rsid w:val="008E73BB"/>
    <w:rsid w:val="008E7BD3"/>
    <w:rsid w:val="008F063F"/>
    <w:rsid w:val="008F3F74"/>
    <w:rsid w:val="008F7E1D"/>
    <w:rsid w:val="009028F0"/>
    <w:rsid w:val="00902A8C"/>
    <w:rsid w:val="009040BC"/>
    <w:rsid w:val="00907F2A"/>
    <w:rsid w:val="009143B1"/>
    <w:rsid w:val="00915100"/>
    <w:rsid w:val="00917836"/>
    <w:rsid w:val="0091790D"/>
    <w:rsid w:val="00920FC9"/>
    <w:rsid w:val="00921CAC"/>
    <w:rsid w:val="00922DB2"/>
    <w:rsid w:val="00923F2F"/>
    <w:rsid w:val="009250AA"/>
    <w:rsid w:val="00926CE1"/>
    <w:rsid w:val="009273FD"/>
    <w:rsid w:val="00941ED4"/>
    <w:rsid w:val="009428B9"/>
    <w:rsid w:val="00942DCB"/>
    <w:rsid w:val="0094532A"/>
    <w:rsid w:val="00946B5E"/>
    <w:rsid w:val="009472AA"/>
    <w:rsid w:val="00957466"/>
    <w:rsid w:val="00961DE3"/>
    <w:rsid w:val="0097061F"/>
    <w:rsid w:val="00981AB4"/>
    <w:rsid w:val="009844C1"/>
    <w:rsid w:val="00996227"/>
    <w:rsid w:val="00997A8C"/>
    <w:rsid w:val="009A35E6"/>
    <w:rsid w:val="009A6326"/>
    <w:rsid w:val="009B23F3"/>
    <w:rsid w:val="009B6A81"/>
    <w:rsid w:val="009B7595"/>
    <w:rsid w:val="009C06EC"/>
    <w:rsid w:val="009C4B27"/>
    <w:rsid w:val="009C5B49"/>
    <w:rsid w:val="009E0145"/>
    <w:rsid w:val="009E3056"/>
    <w:rsid w:val="009E4F13"/>
    <w:rsid w:val="009E5601"/>
    <w:rsid w:val="009F1B00"/>
    <w:rsid w:val="009F43F6"/>
    <w:rsid w:val="009F55AD"/>
    <w:rsid w:val="009F652A"/>
    <w:rsid w:val="00A00DD6"/>
    <w:rsid w:val="00A017C8"/>
    <w:rsid w:val="00A02D8E"/>
    <w:rsid w:val="00A0533F"/>
    <w:rsid w:val="00A0795E"/>
    <w:rsid w:val="00A122F3"/>
    <w:rsid w:val="00A12395"/>
    <w:rsid w:val="00A12B3B"/>
    <w:rsid w:val="00A14235"/>
    <w:rsid w:val="00A26055"/>
    <w:rsid w:val="00A35026"/>
    <w:rsid w:val="00A365B5"/>
    <w:rsid w:val="00A425BE"/>
    <w:rsid w:val="00A45F63"/>
    <w:rsid w:val="00A47012"/>
    <w:rsid w:val="00A47E82"/>
    <w:rsid w:val="00A539EA"/>
    <w:rsid w:val="00A576F8"/>
    <w:rsid w:val="00A6155B"/>
    <w:rsid w:val="00A63731"/>
    <w:rsid w:val="00A7268A"/>
    <w:rsid w:val="00A87965"/>
    <w:rsid w:val="00A87986"/>
    <w:rsid w:val="00A916D8"/>
    <w:rsid w:val="00A9272B"/>
    <w:rsid w:val="00A959E3"/>
    <w:rsid w:val="00AA2739"/>
    <w:rsid w:val="00AA27E3"/>
    <w:rsid w:val="00AA37F0"/>
    <w:rsid w:val="00AA5D3F"/>
    <w:rsid w:val="00AA78CB"/>
    <w:rsid w:val="00AB005E"/>
    <w:rsid w:val="00AB020A"/>
    <w:rsid w:val="00AB4055"/>
    <w:rsid w:val="00AB7157"/>
    <w:rsid w:val="00AB7837"/>
    <w:rsid w:val="00AC59EE"/>
    <w:rsid w:val="00AC61C4"/>
    <w:rsid w:val="00AD1A34"/>
    <w:rsid w:val="00AD1A98"/>
    <w:rsid w:val="00AD7AE9"/>
    <w:rsid w:val="00AE565D"/>
    <w:rsid w:val="00AF217D"/>
    <w:rsid w:val="00AF327E"/>
    <w:rsid w:val="00AF3F9D"/>
    <w:rsid w:val="00B041A7"/>
    <w:rsid w:val="00B10CD0"/>
    <w:rsid w:val="00B10F6C"/>
    <w:rsid w:val="00B126BB"/>
    <w:rsid w:val="00B165ED"/>
    <w:rsid w:val="00B2001A"/>
    <w:rsid w:val="00B23A12"/>
    <w:rsid w:val="00B24A26"/>
    <w:rsid w:val="00B25066"/>
    <w:rsid w:val="00B300F9"/>
    <w:rsid w:val="00B339C4"/>
    <w:rsid w:val="00B42A4F"/>
    <w:rsid w:val="00B43F4A"/>
    <w:rsid w:val="00B449CE"/>
    <w:rsid w:val="00B502DB"/>
    <w:rsid w:val="00B51F8C"/>
    <w:rsid w:val="00B54C82"/>
    <w:rsid w:val="00B61BCF"/>
    <w:rsid w:val="00B644CC"/>
    <w:rsid w:val="00B67FAB"/>
    <w:rsid w:val="00B708E5"/>
    <w:rsid w:val="00B71C9B"/>
    <w:rsid w:val="00B73D5A"/>
    <w:rsid w:val="00B751A1"/>
    <w:rsid w:val="00B83631"/>
    <w:rsid w:val="00B8519E"/>
    <w:rsid w:val="00B87473"/>
    <w:rsid w:val="00B94661"/>
    <w:rsid w:val="00B94A9E"/>
    <w:rsid w:val="00B955B4"/>
    <w:rsid w:val="00B9757E"/>
    <w:rsid w:val="00BA02F7"/>
    <w:rsid w:val="00BA15F4"/>
    <w:rsid w:val="00BA3795"/>
    <w:rsid w:val="00BA6E80"/>
    <w:rsid w:val="00BB767A"/>
    <w:rsid w:val="00BC00E7"/>
    <w:rsid w:val="00BC4296"/>
    <w:rsid w:val="00BD0187"/>
    <w:rsid w:val="00BD0A6D"/>
    <w:rsid w:val="00BD0F80"/>
    <w:rsid w:val="00BD22AE"/>
    <w:rsid w:val="00BD6386"/>
    <w:rsid w:val="00BE159F"/>
    <w:rsid w:val="00BE39C5"/>
    <w:rsid w:val="00BE47C8"/>
    <w:rsid w:val="00BF04C8"/>
    <w:rsid w:val="00BF26A2"/>
    <w:rsid w:val="00BF4F73"/>
    <w:rsid w:val="00C05EB9"/>
    <w:rsid w:val="00C157E1"/>
    <w:rsid w:val="00C22D03"/>
    <w:rsid w:val="00C26476"/>
    <w:rsid w:val="00C302AD"/>
    <w:rsid w:val="00C332E9"/>
    <w:rsid w:val="00C3484A"/>
    <w:rsid w:val="00C42389"/>
    <w:rsid w:val="00C523B3"/>
    <w:rsid w:val="00C67399"/>
    <w:rsid w:val="00C6761F"/>
    <w:rsid w:val="00C7225E"/>
    <w:rsid w:val="00C72DC3"/>
    <w:rsid w:val="00C76948"/>
    <w:rsid w:val="00C8392C"/>
    <w:rsid w:val="00C874E0"/>
    <w:rsid w:val="00C911CF"/>
    <w:rsid w:val="00C91A91"/>
    <w:rsid w:val="00C92A8D"/>
    <w:rsid w:val="00C941C3"/>
    <w:rsid w:val="00C963B8"/>
    <w:rsid w:val="00CA49CF"/>
    <w:rsid w:val="00CA5417"/>
    <w:rsid w:val="00CC0771"/>
    <w:rsid w:val="00CC1CF5"/>
    <w:rsid w:val="00CC598E"/>
    <w:rsid w:val="00CC7F68"/>
    <w:rsid w:val="00CD08B7"/>
    <w:rsid w:val="00CD0B17"/>
    <w:rsid w:val="00CD214D"/>
    <w:rsid w:val="00CD59FF"/>
    <w:rsid w:val="00CE3A9A"/>
    <w:rsid w:val="00CF0583"/>
    <w:rsid w:val="00CF47A2"/>
    <w:rsid w:val="00D1595F"/>
    <w:rsid w:val="00D15A71"/>
    <w:rsid w:val="00D266EC"/>
    <w:rsid w:val="00D353D2"/>
    <w:rsid w:val="00D35553"/>
    <w:rsid w:val="00D402F2"/>
    <w:rsid w:val="00D41503"/>
    <w:rsid w:val="00D423E6"/>
    <w:rsid w:val="00D448E3"/>
    <w:rsid w:val="00D45A0E"/>
    <w:rsid w:val="00D504E2"/>
    <w:rsid w:val="00D52C2F"/>
    <w:rsid w:val="00D66F62"/>
    <w:rsid w:val="00D67340"/>
    <w:rsid w:val="00D67618"/>
    <w:rsid w:val="00D72919"/>
    <w:rsid w:val="00D756D3"/>
    <w:rsid w:val="00D80AE2"/>
    <w:rsid w:val="00D825BD"/>
    <w:rsid w:val="00D869EE"/>
    <w:rsid w:val="00D9525A"/>
    <w:rsid w:val="00D97BDE"/>
    <w:rsid w:val="00DA1507"/>
    <w:rsid w:val="00DA3671"/>
    <w:rsid w:val="00DA700C"/>
    <w:rsid w:val="00DB015D"/>
    <w:rsid w:val="00DB0DED"/>
    <w:rsid w:val="00DB3DFC"/>
    <w:rsid w:val="00DB5D45"/>
    <w:rsid w:val="00DC3157"/>
    <w:rsid w:val="00DC4C86"/>
    <w:rsid w:val="00DC64C2"/>
    <w:rsid w:val="00DD37D3"/>
    <w:rsid w:val="00DE56A9"/>
    <w:rsid w:val="00DE5D9D"/>
    <w:rsid w:val="00DE6A5A"/>
    <w:rsid w:val="00DF6AB0"/>
    <w:rsid w:val="00E02201"/>
    <w:rsid w:val="00E05EAC"/>
    <w:rsid w:val="00E10F26"/>
    <w:rsid w:val="00E117C8"/>
    <w:rsid w:val="00E13302"/>
    <w:rsid w:val="00E21C12"/>
    <w:rsid w:val="00E2394D"/>
    <w:rsid w:val="00E31C2B"/>
    <w:rsid w:val="00E336F5"/>
    <w:rsid w:val="00E347C3"/>
    <w:rsid w:val="00E40844"/>
    <w:rsid w:val="00E457E1"/>
    <w:rsid w:val="00E5269E"/>
    <w:rsid w:val="00E54444"/>
    <w:rsid w:val="00E5751D"/>
    <w:rsid w:val="00E6018C"/>
    <w:rsid w:val="00E6201B"/>
    <w:rsid w:val="00E70C99"/>
    <w:rsid w:val="00E73BDE"/>
    <w:rsid w:val="00E75E0C"/>
    <w:rsid w:val="00EA108A"/>
    <w:rsid w:val="00EB7761"/>
    <w:rsid w:val="00EC4708"/>
    <w:rsid w:val="00EC5670"/>
    <w:rsid w:val="00EC7DC5"/>
    <w:rsid w:val="00ED11B9"/>
    <w:rsid w:val="00ED7839"/>
    <w:rsid w:val="00EE4790"/>
    <w:rsid w:val="00EE48BC"/>
    <w:rsid w:val="00EE61CB"/>
    <w:rsid w:val="00EE6B54"/>
    <w:rsid w:val="00EF146F"/>
    <w:rsid w:val="00EF475A"/>
    <w:rsid w:val="00EF7608"/>
    <w:rsid w:val="00F00AE8"/>
    <w:rsid w:val="00F00EF2"/>
    <w:rsid w:val="00F05067"/>
    <w:rsid w:val="00F10E38"/>
    <w:rsid w:val="00F110B9"/>
    <w:rsid w:val="00F113D2"/>
    <w:rsid w:val="00F11CA8"/>
    <w:rsid w:val="00F122D3"/>
    <w:rsid w:val="00F16ECE"/>
    <w:rsid w:val="00F204FC"/>
    <w:rsid w:val="00F20CAA"/>
    <w:rsid w:val="00F327F9"/>
    <w:rsid w:val="00F3425D"/>
    <w:rsid w:val="00F355D4"/>
    <w:rsid w:val="00F360F9"/>
    <w:rsid w:val="00F423E3"/>
    <w:rsid w:val="00F47670"/>
    <w:rsid w:val="00F51B71"/>
    <w:rsid w:val="00F5292F"/>
    <w:rsid w:val="00F52FF2"/>
    <w:rsid w:val="00F5595D"/>
    <w:rsid w:val="00F573AE"/>
    <w:rsid w:val="00F61AA4"/>
    <w:rsid w:val="00F62189"/>
    <w:rsid w:val="00F62655"/>
    <w:rsid w:val="00F632C8"/>
    <w:rsid w:val="00F638F1"/>
    <w:rsid w:val="00F64E87"/>
    <w:rsid w:val="00F66D36"/>
    <w:rsid w:val="00F67435"/>
    <w:rsid w:val="00F7056D"/>
    <w:rsid w:val="00F72585"/>
    <w:rsid w:val="00F74495"/>
    <w:rsid w:val="00F75A72"/>
    <w:rsid w:val="00F83445"/>
    <w:rsid w:val="00F8468B"/>
    <w:rsid w:val="00F9063D"/>
    <w:rsid w:val="00F9751D"/>
    <w:rsid w:val="00F97FB2"/>
    <w:rsid w:val="00FA15FE"/>
    <w:rsid w:val="00FA5F3C"/>
    <w:rsid w:val="00FA61B5"/>
    <w:rsid w:val="00FA6323"/>
    <w:rsid w:val="00FA7325"/>
    <w:rsid w:val="00FB01C0"/>
    <w:rsid w:val="00FB09B1"/>
    <w:rsid w:val="00FB27AC"/>
    <w:rsid w:val="00FB2B3A"/>
    <w:rsid w:val="00FC5BE9"/>
    <w:rsid w:val="00FC6664"/>
    <w:rsid w:val="00FD261D"/>
    <w:rsid w:val="00FD3076"/>
    <w:rsid w:val="00FD3678"/>
    <w:rsid w:val="00FD7C44"/>
    <w:rsid w:val="00FE3337"/>
    <w:rsid w:val="00FF041E"/>
    <w:rsid w:val="00FF0A59"/>
    <w:rsid w:val="00FF3721"/>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D9258"/>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jc.org/eligibility-requirements-standards-poli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D5800-07DB-4E6B-9D37-1AA60C650442}"/>
</file>

<file path=customXml/itemProps2.xml><?xml version="1.0" encoding="utf-8"?>
<ds:datastoreItem xmlns:ds="http://schemas.openxmlformats.org/officeDocument/2006/customXml" ds:itemID="{1EC2A284-97DE-4F48-AE24-0A9CC0A32263}">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4.xml><?xml version="1.0" encoding="utf-8"?>
<ds:datastoreItem xmlns:ds="http://schemas.openxmlformats.org/officeDocument/2006/customXml" ds:itemID="{C4FC17E1-9DB5-4F4A-B329-2ECA55A4A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60</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BP 7150</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7150</dc:title>
  <dc:subject/>
  <dc:creator>Trinity Kealoha</dc:creator>
  <cp:keywords/>
  <dc:description/>
  <cp:lastModifiedBy>Trinity Kealoha</cp:lastModifiedBy>
  <cp:revision>21</cp:revision>
  <cp:lastPrinted>2024-07-10T00:59:00Z</cp:lastPrinted>
  <dcterms:created xsi:type="dcterms:W3CDTF">2025-01-23T20:53:00Z</dcterms:created>
  <dcterms:modified xsi:type="dcterms:W3CDTF">2026-01-20T22:13:00Z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