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3D2D02" w14:textId="77777777" w:rsidR="006A7933" w:rsidRPr="005F4553" w:rsidRDefault="006A7933" w:rsidP="006A7933">
      <w:pPr>
        <w:rPr>
          <w:rFonts w:ascii="Friz" w:hAnsi="Friz"/>
          <w:b/>
          <w:sz w:val="48"/>
          <w:szCs w:val="48"/>
        </w:rPr>
      </w:pPr>
      <w:r>
        <w:rPr>
          <w:rFonts w:ascii="Arial" w:hAnsi="Arial" w:cs="Arial"/>
          <w:noProof/>
          <w:sz w:val="22"/>
          <w:szCs w:val="22"/>
        </w:rPr>
        <mc:AlternateContent>
          <mc:Choice Requires="wps">
            <w:drawing>
              <wp:anchor distT="0" distB="0" distL="114300" distR="114300" simplePos="0" relativeHeight="251659264" behindDoc="0" locked="0" layoutInCell="1" allowOverlap="1" wp14:anchorId="6C902B57" wp14:editId="71DBA5F5">
                <wp:simplePos x="0" y="0"/>
                <wp:positionH relativeFrom="column">
                  <wp:posOffset>913130</wp:posOffset>
                </wp:positionH>
                <wp:positionV relativeFrom="paragraph">
                  <wp:posOffset>129540</wp:posOffset>
                </wp:positionV>
                <wp:extent cx="2845435" cy="710565"/>
                <wp:effectExtent l="0" t="0" r="0" b="0"/>
                <wp:wrapNone/>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45435" cy="710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89A429" w14:textId="77777777" w:rsidR="006A7933" w:rsidRPr="00360480" w:rsidRDefault="006A7933" w:rsidP="006A7933">
                            <w:pPr>
                              <w:rPr>
                                <w:rFonts w:ascii="Friz" w:hAnsi="Friz"/>
                                <w:b/>
                                <w:sz w:val="44"/>
                                <w:szCs w:val="44"/>
                              </w:rPr>
                            </w:pPr>
                            <w:r w:rsidRPr="00360480">
                              <w:rPr>
                                <w:rFonts w:ascii="Friz" w:hAnsi="Friz"/>
                                <w:b/>
                                <w:sz w:val="44"/>
                                <w:szCs w:val="44"/>
                              </w:rPr>
                              <w:t>Chaffey College</w:t>
                            </w:r>
                          </w:p>
                          <w:p w14:paraId="026BBB20" w14:textId="77777777" w:rsidR="006A7933" w:rsidRPr="005F4553" w:rsidRDefault="006A7933" w:rsidP="006A7933">
                            <w:pPr>
                              <w:rPr>
                                <w:rFonts w:ascii="Friz" w:hAnsi="Friz"/>
                                <w:b/>
                                <w:sz w:val="48"/>
                                <w:szCs w:val="48"/>
                              </w:rPr>
                            </w:pPr>
                            <w:r w:rsidRPr="00360480">
                              <w:rPr>
                                <w:rFonts w:ascii="Friz" w:hAnsi="Friz"/>
                                <w:b/>
                                <w:sz w:val="44"/>
                                <w:szCs w:val="44"/>
                              </w:rPr>
                              <w:t>Human Resources</w:t>
                            </w:r>
                            <w:r w:rsidRPr="00360480">
                              <w:rPr>
                                <w:rFonts w:ascii="Calibri" w:eastAsia="Calibri" w:hAnsi="Calibri"/>
                                <w:noProof/>
                                <w:sz w:val="22"/>
                                <w:szCs w:val="22"/>
                              </w:rPr>
                              <w:drawing>
                                <wp:inline distT="0" distB="0" distL="0" distR="0" wp14:anchorId="7C17C16B" wp14:editId="36642AB8">
                                  <wp:extent cx="2486025" cy="774428"/>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486025" cy="774428"/>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902B57" id="_x0000_t202" coordsize="21600,21600" o:spt="202" path="m,l,21600r21600,l21600,xe">
                <v:stroke joinstyle="miter"/>
                <v:path gradientshapeok="t" o:connecttype="rect"/>
              </v:shapetype>
              <v:shape id="Text Box 13" o:spid="_x0000_s1026" type="#_x0000_t202" style="position:absolute;margin-left:71.9pt;margin-top:10.2pt;width:224.05pt;height:55.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vetQIAALo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" filled="f" stroked="f">
                <v:textbox>
                  <w:txbxContent>
                    <w:p w14:paraId="7389A429" w14:textId="77777777" w:rsidR="006A7933" w:rsidRPr="00360480" w:rsidRDefault="006A7933" w:rsidP="006A7933">
                      <w:pPr>
                        <w:rPr>
                          <w:rFonts w:ascii="Friz" w:hAnsi="Friz"/>
                          <w:b/>
                          <w:sz w:val="44"/>
                          <w:szCs w:val="44"/>
                        </w:rPr>
                      </w:pPr>
                      <w:r w:rsidRPr="00360480">
                        <w:rPr>
                          <w:rFonts w:ascii="Friz" w:hAnsi="Friz"/>
                          <w:b/>
                          <w:sz w:val="44"/>
                          <w:szCs w:val="44"/>
                        </w:rPr>
                        <w:t>Chaffey College</w:t>
                      </w:r>
                    </w:p>
                    <w:p w14:paraId="026BBB20" w14:textId="77777777" w:rsidR="006A7933" w:rsidRPr="005F4553" w:rsidRDefault="006A7933" w:rsidP="006A7933">
                      <w:pPr>
                        <w:rPr>
                          <w:rFonts w:ascii="Friz" w:hAnsi="Friz"/>
                          <w:b/>
                          <w:sz w:val="48"/>
                          <w:szCs w:val="48"/>
                        </w:rPr>
                      </w:pPr>
                      <w:r w:rsidRPr="00360480">
                        <w:rPr>
                          <w:rFonts w:ascii="Friz" w:hAnsi="Friz"/>
                          <w:b/>
                          <w:sz w:val="44"/>
                          <w:szCs w:val="44"/>
                        </w:rPr>
                        <w:t>Human Resources</w:t>
                      </w:r>
                      <w:r w:rsidRPr="00360480">
                        <w:rPr>
                          <w:rFonts w:ascii="Calibri" w:eastAsia="Calibri" w:hAnsi="Calibri"/>
                          <w:noProof/>
                          <w:sz w:val="22"/>
                          <w:szCs w:val="22"/>
                        </w:rPr>
                        <w:drawing>
                          <wp:inline distT="0" distB="0" distL="0" distR="0" wp14:anchorId="7C17C16B" wp14:editId="36642AB8">
                            <wp:extent cx="2486025" cy="774428"/>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486025" cy="774428"/>
                                    </a:xfrm>
                                    <a:prstGeom prst="rect">
                                      <a:avLst/>
                                    </a:prstGeom>
                                  </pic:spPr>
                                </pic:pic>
                              </a:graphicData>
                            </a:graphic>
                          </wp:inline>
                        </w:drawing>
                      </w:r>
                    </w:p>
                  </w:txbxContent>
                </v:textbox>
              </v:shape>
            </w:pict>
          </mc:Fallback>
        </mc:AlternateContent>
      </w:r>
      <w:r>
        <w:rPr>
          <w:rFonts w:ascii="Arial" w:hAnsi="Arial" w:cs="Arial"/>
          <w:b/>
          <w:noProof/>
        </w:rPr>
        <mc:AlternateContent>
          <mc:Choice Requires="wps">
            <w:drawing>
              <wp:anchor distT="0" distB="0" distL="114300" distR="114300" simplePos="0" relativeHeight="251660288" behindDoc="0" locked="0" layoutInCell="1" allowOverlap="1" wp14:anchorId="127AA3DD" wp14:editId="05ED1281">
                <wp:simplePos x="0" y="0"/>
                <wp:positionH relativeFrom="column">
                  <wp:posOffset>913130</wp:posOffset>
                </wp:positionH>
                <wp:positionV relativeFrom="paragraph">
                  <wp:posOffset>478155</wp:posOffset>
                </wp:positionV>
                <wp:extent cx="2794000" cy="0"/>
                <wp:effectExtent l="0" t="0" r="0" b="0"/>
                <wp:wrapNone/>
                <wp:docPr id="2"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794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line w14:anchorId="565D89AE" id="Line 14"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1.9pt,37.65pt" to="291.9pt,3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0ITEwIAACkEAAAOAAAAZHJzL2Uyb0RvYy54bWysU02P2jAQvVfqf7B8h3w0s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"/>
            </w:pict>
          </mc:Fallback>
        </mc:AlternateContent>
      </w:r>
      <w:r w:rsidR="00E67546" w:rsidRPr="00D23B49">
        <w:rPr>
          <w:rFonts w:ascii="Arial" w:hAnsi="Arial" w:cs="Arial"/>
          <w:noProof/>
          <w:sz w:val="22"/>
          <w:szCs w:val="22"/>
        </w:rPr>
        <w:object w:dxaOrig="1080" w:dyaOrig="1060" w14:anchorId="72EBA1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64.5pt;height:64.5pt;mso-width-percent:0;mso-height-percent:0;mso-width-percent:0;mso-height-percent:0" o:ole="">
            <v:imagedata r:id="rId8" o:title=""/>
          </v:shape>
          <o:OLEObject Type="Embed" ProgID="Word.Picture.8" ShapeID="_x0000_i1025" DrawAspect="Content" ObjectID="_1756813552" r:id="rId9"/>
        </w:object>
      </w:r>
    </w:p>
    <w:p w14:paraId="74F49B49" w14:textId="77777777" w:rsidR="006A7933" w:rsidRDefault="006A7933" w:rsidP="006A7933">
      <w:pPr>
        <w:jc w:val="right"/>
        <w:rPr>
          <w:rFonts w:ascii="Arial" w:hAnsi="Arial" w:cs="Arial"/>
          <w:b/>
        </w:rPr>
      </w:pPr>
    </w:p>
    <w:p w14:paraId="66F63F92" w14:textId="77777777" w:rsidR="006A7933" w:rsidRDefault="006A7933" w:rsidP="006A7933">
      <w:pPr>
        <w:jc w:val="right"/>
        <w:rPr>
          <w:rFonts w:ascii="Arial" w:hAnsi="Arial" w:cs="Arial"/>
          <w:b/>
        </w:rPr>
      </w:pPr>
    </w:p>
    <w:p w14:paraId="0FF1AE37" w14:textId="77777777" w:rsidR="006A7933" w:rsidRPr="003A1843" w:rsidRDefault="006A7933" w:rsidP="006A7933">
      <w:pPr>
        <w:jc w:val="right"/>
        <w:rPr>
          <w:rFonts w:ascii="Arial" w:hAnsi="Arial" w:cs="Arial"/>
          <w:b/>
          <w:highlight w:val="yellow"/>
        </w:rPr>
        <w:sectPr w:rsidR="006A7933" w:rsidRPr="003A1843" w:rsidSect="00A24EA4">
          <w:footerReference w:type="default" r:id="rId10"/>
          <w:footerReference w:type="first" r:id="rId11"/>
          <w:pgSz w:w="12180" w:h="15840" w:code="1"/>
          <w:pgMar w:top="432" w:right="720" w:bottom="432" w:left="720" w:header="720" w:footer="84" w:gutter="0"/>
          <w:cols w:num="2" w:space="0"/>
          <w:docGrid w:linePitch="326"/>
        </w:sectPr>
      </w:pPr>
      <w:r w:rsidRPr="003A1843">
        <w:rPr>
          <w:noProof/>
          <w:highlight w:val="yellow"/>
        </w:rPr>
        <w:drawing>
          <wp:inline distT="0" distB="0" distL="0" distR="0" wp14:anchorId="2C2079D8" wp14:editId="74EF28BC">
            <wp:extent cx="2486025" cy="774428"/>
            <wp:effectExtent l="0" t="0" r="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486025" cy="774428"/>
                    </a:xfrm>
                    <a:prstGeom prst="rect">
                      <a:avLst/>
                    </a:prstGeom>
                  </pic:spPr>
                </pic:pic>
              </a:graphicData>
            </a:graphic>
          </wp:inline>
        </w:drawing>
      </w:r>
    </w:p>
    <w:p w14:paraId="64AC6532" w14:textId="7B0B73A1" w:rsidR="00D473CB" w:rsidRDefault="003C48F7" w:rsidP="006A7933">
      <w:pPr>
        <w:rPr>
          <w:rFonts w:ascii="Arial" w:hAnsi="Arial" w:cs="Arial"/>
          <w:b/>
          <w:sz w:val="36"/>
          <w:szCs w:val="36"/>
        </w:rPr>
      </w:pPr>
      <w:r>
        <w:rPr>
          <w:rFonts w:ascii="Arial" w:hAnsi="Arial" w:cs="Arial"/>
          <w:b/>
          <w:sz w:val="36"/>
          <w:szCs w:val="36"/>
        </w:rPr>
        <w:t xml:space="preserve"> Part-Time Faculty Pool – Phlebotomy (Non-Credit Instruction)</w:t>
      </w:r>
    </w:p>
    <w:p w14:paraId="015FD018" w14:textId="77777777" w:rsidR="009B38D8" w:rsidRPr="00A60248" w:rsidRDefault="009B38D8" w:rsidP="006A7933">
      <w:pPr>
        <w:rPr>
          <w:rFonts w:ascii="Arial" w:hAnsi="Arial" w:cs="Arial"/>
          <w:b/>
          <w:sz w:val="18"/>
          <w:szCs w:val="18"/>
        </w:rPr>
      </w:pPr>
    </w:p>
    <w:p w14:paraId="44B320D5" w14:textId="77777777" w:rsidR="006A7933" w:rsidRPr="003A1843" w:rsidRDefault="006A7933" w:rsidP="006A7933">
      <w:pPr>
        <w:tabs>
          <w:tab w:val="left" w:pos="720"/>
        </w:tabs>
        <w:ind w:right="360"/>
        <w:jc w:val="both"/>
        <w:rPr>
          <w:rFonts w:ascii="Arial" w:hAnsi="Arial" w:cs="Arial"/>
          <w:b/>
          <w:sz w:val="18"/>
          <w:szCs w:val="18"/>
        </w:rPr>
      </w:pPr>
      <w:r w:rsidRPr="00A60248">
        <w:rPr>
          <w:rFonts w:ascii="Arial" w:hAnsi="Arial" w:cs="Arial"/>
          <w:b/>
          <w:sz w:val="18"/>
          <w:szCs w:val="18"/>
        </w:rPr>
        <w:t>I.</w:t>
      </w:r>
      <w:r w:rsidRPr="00A60248">
        <w:rPr>
          <w:rFonts w:ascii="Arial" w:hAnsi="Arial" w:cs="Arial"/>
          <w:b/>
          <w:sz w:val="18"/>
          <w:szCs w:val="18"/>
        </w:rPr>
        <w:tab/>
      </w:r>
      <w:r w:rsidRPr="003A1843">
        <w:rPr>
          <w:rFonts w:ascii="Arial" w:hAnsi="Arial" w:cs="Arial"/>
          <w:b/>
          <w:sz w:val="18"/>
          <w:szCs w:val="18"/>
          <w:u w:val="single"/>
        </w:rPr>
        <w:t>GENERAL INFORMATION</w:t>
      </w:r>
    </w:p>
    <w:p w14:paraId="26FF53E9" w14:textId="671F18F0" w:rsidR="00106AE7" w:rsidRPr="003A1843" w:rsidRDefault="006A7933" w:rsidP="00106AE7">
      <w:pPr>
        <w:ind w:left="720"/>
        <w:jc w:val="both"/>
        <w:rPr>
          <w:rFonts w:ascii="Arial" w:hAnsi="Arial" w:cs="Arial"/>
          <w:sz w:val="18"/>
          <w:szCs w:val="18"/>
        </w:rPr>
      </w:pPr>
      <w:r w:rsidRPr="003A1843">
        <w:rPr>
          <w:rFonts w:ascii="Arial" w:hAnsi="Arial" w:cs="Arial"/>
          <w:sz w:val="18"/>
          <w:szCs w:val="18"/>
        </w:rPr>
        <w:t xml:space="preserve">Chaffey College is seeking applicants </w:t>
      </w:r>
      <w:r w:rsidR="00106AE7" w:rsidRPr="003A1843">
        <w:rPr>
          <w:rFonts w:ascii="Arial" w:hAnsi="Arial" w:cs="Arial"/>
          <w:sz w:val="18"/>
          <w:szCs w:val="18"/>
        </w:rPr>
        <w:t>to provide instruction</w:t>
      </w:r>
      <w:r w:rsidR="00C33A8C">
        <w:rPr>
          <w:rFonts w:ascii="Arial" w:hAnsi="Arial" w:cs="Arial"/>
          <w:sz w:val="18"/>
          <w:szCs w:val="18"/>
        </w:rPr>
        <w:t xml:space="preserve"> in the</w:t>
      </w:r>
      <w:r w:rsidR="00106AE7" w:rsidRPr="003A1843">
        <w:rPr>
          <w:rFonts w:ascii="Arial" w:hAnsi="Arial" w:cs="Arial"/>
          <w:sz w:val="18"/>
          <w:szCs w:val="18"/>
        </w:rPr>
        <w:t xml:space="preserve"> </w:t>
      </w:r>
      <w:r w:rsidR="00C33A8C">
        <w:rPr>
          <w:rFonts w:ascii="Arial" w:hAnsi="Arial" w:cs="Arial"/>
          <w:sz w:val="18"/>
          <w:szCs w:val="18"/>
        </w:rPr>
        <w:t>non-credit</w:t>
      </w:r>
      <w:r w:rsidR="003C48F7">
        <w:rPr>
          <w:rFonts w:ascii="Arial" w:eastAsiaTheme="minorHAnsi" w:hAnsi="Arial" w:cs="Arial"/>
          <w:sz w:val="18"/>
          <w:szCs w:val="18"/>
        </w:rPr>
        <w:t xml:space="preserve"> </w:t>
      </w:r>
      <w:r w:rsidR="00106AE7" w:rsidRPr="00106AE7">
        <w:rPr>
          <w:rFonts w:ascii="Arial" w:eastAsiaTheme="minorHAnsi" w:hAnsi="Arial" w:cs="Arial"/>
          <w:sz w:val="18"/>
          <w:szCs w:val="18"/>
        </w:rPr>
        <w:t>Phlebotom</w:t>
      </w:r>
      <w:r w:rsidR="007C675D">
        <w:rPr>
          <w:rFonts w:ascii="Arial" w:eastAsiaTheme="minorHAnsi" w:hAnsi="Arial" w:cs="Arial"/>
          <w:sz w:val="18"/>
          <w:szCs w:val="18"/>
        </w:rPr>
        <w:t xml:space="preserve">y Technician </w:t>
      </w:r>
      <w:r w:rsidR="00C33A8C">
        <w:rPr>
          <w:rFonts w:ascii="Arial" w:eastAsiaTheme="minorHAnsi" w:hAnsi="Arial" w:cs="Arial"/>
          <w:sz w:val="18"/>
          <w:szCs w:val="18"/>
        </w:rPr>
        <w:t>p</w:t>
      </w:r>
      <w:r w:rsidR="007C675D">
        <w:rPr>
          <w:rFonts w:ascii="Arial" w:eastAsiaTheme="minorHAnsi" w:hAnsi="Arial" w:cs="Arial"/>
          <w:sz w:val="18"/>
          <w:szCs w:val="18"/>
        </w:rPr>
        <w:t xml:space="preserve">rogram.  </w:t>
      </w:r>
      <w:r w:rsidRPr="003A1843">
        <w:rPr>
          <w:rFonts w:ascii="Arial" w:hAnsi="Arial" w:cs="Arial"/>
          <w:sz w:val="18"/>
          <w:szCs w:val="18"/>
        </w:rPr>
        <w:t xml:space="preserve">All applicants are expected to meet the </w:t>
      </w:r>
      <w:r w:rsidR="00C33A8C">
        <w:rPr>
          <w:rFonts w:ascii="Arial" w:hAnsi="Arial" w:cs="Arial"/>
          <w:sz w:val="18"/>
          <w:szCs w:val="18"/>
        </w:rPr>
        <w:t xml:space="preserve">California State Community College and </w:t>
      </w:r>
      <w:r w:rsidRPr="003A1843">
        <w:rPr>
          <w:rFonts w:ascii="Arial" w:hAnsi="Arial" w:cs="Arial"/>
          <w:sz w:val="18"/>
          <w:szCs w:val="18"/>
        </w:rPr>
        <w:t xml:space="preserve">California </w:t>
      </w:r>
      <w:r w:rsidR="00106AE7" w:rsidRPr="003A1843">
        <w:rPr>
          <w:rFonts w:ascii="Arial" w:hAnsi="Arial" w:cs="Arial"/>
          <w:sz w:val="18"/>
          <w:szCs w:val="18"/>
        </w:rPr>
        <w:t>Department of Public Health</w:t>
      </w:r>
      <w:r w:rsidRPr="003A1843">
        <w:rPr>
          <w:rFonts w:ascii="Arial" w:hAnsi="Arial" w:cs="Arial"/>
          <w:sz w:val="18"/>
          <w:szCs w:val="18"/>
        </w:rPr>
        <w:t xml:space="preserve"> </w:t>
      </w:r>
      <w:r w:rsidR="00C33A8C">
        <w:rPr>
          <w:rFonts w:ascii="Arial" w:hAnsi="Arial" w:cs="Arial"/>
          <w:sz w:val="18"/>
          <w:szCs w:val="18"/>
        </w:rPr>
        <w:t>m</w:t>
      </w:r>
      <w:r w:rsidRPr="003A1843">
        <w:rPr>
          <w:rFonts w:ascii="Arial" w:hAnsi="Arial" w:cs="Arial"/>
          <w:sz w:val="18"/>
          <w:szCs w:val="18"/>
        </w:rPr>
        <w:t xml:space="preserve">inimum </w:t>
      </w:r>
      <w:r w:rsidR="00C33A8C">
        <w:rPr>
          <w:rFonts w:ascii="Arial" w:hAnsi="Arial" w:cs="Arial"/>
          <w:sz w:val="18"/>
          <w:szCs w:val="18"/>
        </w:rPr>
        <w:t>q</w:t>
      </w:r>
      <w:r w:rsidRPr="003A1843">
        <w:rPr>
          <w:rFonts w:ascii="Arial" w:hAnsi="Arial" w:cs="Arial"/>
          <w:sz w:val="18"/>
          <w:szCs w:val="18"/>
        </w:rPr>
        <w:t xml:space="preserve">ualifications for </w:t>
      </w:r>
      <w:r w:rsidR="00106AE7" w:rsidRPr="003A1843">
        <w:rPr>
          <w:rFonts w:ascii="Arial" w:hAnsi="Arial" w:cs="Arial"/>
          <w:sz w:val="18"/>
          <w:szCs w:val="18"/>
        </w:rPr>
        <w:t>instructors of this training</w:t>
      </w:r>
      <w:r w:rsidRPr="003A1843">
        <w:rPr>
          <w:rFonts w:ascii="Arial" w:hAnsi="Arial" w:cs="Arial"/>
          <w:sz w:val="18"/>
          <w:szCs w:val="18"/>
        </w:rPr>
        <w:t xml:space="preserve"> (below).  Meeting the minimum qualifications does not guarantee employment or an interview. </w:t>
      </w:r>
      <w:r w:rsidR="00C33A8C">
        <w:rPr>
          <w:rFonts w:ascii="Arial" w:hAnsi="Arial" w:cs="Arial"/>
          <w:sz w:val="18"/>
          <w:szCs w:val="18"/>
        </w:rPr>
        <w:t>Evaluation of applicants will start immediately and the position is open until filled.</w:t>
      </w:r>
    </w:p>
    <w:p w14:paraId="2C42E4E4" w14:textId="77777777" w:rsidR="00106AE7" w:rsidRPr="003A1843" w:rsidRDefault="00106AE7" w:rsidP="00106AE7">
      <w:pPr>
        <w:ind w:left="720"/>
        <w:jc w:val="both"/>
        <w:rPr>
          <w:rFonts w:ascii="Arial" w:hAnsi="Arial" w:cs="Arial"/>
          <w:sz w:val="18"/>
          <w:szCs w:val="18"/>
        </w:rPr>
      </w:pPr>
    </w:p>
    <w:p w14:paraId="338996DB" w14:textId="13E530FF" w:rsidR="00106AE7" w:rsidRPr="003A1843" w:rsidRDefault="00106AE7" w:rsidP="003E4B72">
      <w:pPr>
        <w:ind w:left="720" w:hanging="720"/>
        <w:jc w:val="both"/>
        <w:rPr>
          <w:rFonts w:ascii="Arial" w:hAnsi="Arial" w:cs="Arial"/>
          <w:sz w:val="18"/>
          <w:szCs w:val="18"/>
        </w:rPr>
      </w:pPr>
      <w:r w:rsidRPr="003A1843">
        <w:rPr>
          <w:rFonts w:ascii="Arial" w:hAnsi="Arial" w:cs="Arial"/>
          <w:b/>
          <w:sz w:val="18"/>
          <w:szCs w:val="18"/>
        </w:rPr>
        <w:t>II.</w:t>
      </w:r>
      <w:r w:rsidRPr="003A1843">
        <w:rPr>
          <w:rFonts w:ascii="Arial" w:eastAsiaTheme="minorHAnsi" w:hAnsi="Arial" w:cs="Arial"/>
          <w:sz w:val="18"/>
          <w:szCs w:val="18"/>
        </w:rPr>
        <w:tab/>
        <w:t>This</w:t>
      </w:r>
      <w:r w:rsidRPr="00106AE7">
        <w:rPr>
          <w:rFonts w:ascii="Arial" w:eastAsiaTheme="minorHAnsi" w:hAnsi="Arial" w:cs="Arial"/>
          <w:sz w:val="18"/>
          <w:szCs w:val="18"/>
        </w:rPr>
        <w:t xml:space="preserve"> role involves developing and delivering didactic and clinical instruction, supervising students in an instructional capacity in the clinical setting, ensuring all State instructional and record-keeping requirements are met, developing and monitoring clinical schedules, collaborating with and coordinating the work of supplemental instructional presenters, participating in student orientations, and arranging for State certification examinations.  The ideal candidate will also meet all of the desirable qualifications below allowing the individual to serve as a program director with responsibilities related to: operation and administration of the program, ensuring quality of the instruction, ensuring instructional presenter qualifications and expectations of instructional quality are met, arranging for clinical site assignments, and ensuring continued program renewal including the preparation and submission of program renewal materials.</w:t>
      </w:r>
    </w:p>
    <w:p w14:paraId="406D232E" w14:textId="77777777" w:rsidR="006A7933" w:rsidRPr="003A1843" w:rsidRDefault="006A7933" w:rsidP="006A7933">
      <w:pPr>
        <w:spacing w:before="120"/>
        <w:ind w:left="720" w:hanging="720"/>
        <w:jc w:val="both"/>
        <w:rPr>
          <w:rFonts w:ascii="Arial" w:hAnsi="Arial" w:cs="Arial"/>
          <w:b/>
          <w:sz w:val="18"/>
          <w:szCs w:val="18"/>
        </w:rPr>
      </w:pPr>
      <w:r w:rsidRPr="003A1843">
        <w:rPr>
          <w:rFonts w:ascii="Arial" w:hAnsi="Arial" w:cs="Arial"/>
          <w:b/>
          <w:sz w:val="18"/>
          <w:szCs w:val="18"/>
        </w:rPr>
        <w:t>II.</w:t>
      </w:r>
      <w:r w:rsidRPr="003A1843">
        <w:rPr>
          <w:rFonts w:ascii="Arial" w:hAnsi="Arial" w:cs="Arial"/>
          <w:b/>
          <w:sz w:val="18"/>
          <w:szCs w:val="18"/>
        </w:rPr>
        <w:tab/>
      </w:r>
      <w:r w:rsidRPr="003A1843">
        <w:rPr>
          <w:rFonts w:ascii="Arial" w:hAnsi="Arial" w:cs="Arial"/>
          <w:b/>
          <w:sz w:val="18"/>
          <w:szCs w:val="18"/>
          <w:u w:val="single"/>
        </w:rPr>
        <w:t>MINIMUM QUALIFICATIONS</w:t>
      </w:r>
    </w:p>
    <w:p w14:paraId="35EB6A76" w14:textId="11378613" w:rsidR="00106AE7" w:rsidRPr="00135106" w:rsidRDefault="00106AE7" w:rsidP="003A1843">
      <w:pPr>
        <w:pStyle w:val="ListParagraph"/>
        <w:numPr>
          <w:ilvl w:val="0"/>
          <w:numId w:val="7"/>
        </w:numPr>
        <w:spacing w:before="96" w:line="250" w:lineRule="auto"/>
        <w:ind w:left="1080" w:right="128"/>
        <w:jc w:val="both"/>
        <w:rPr>
          <w:rFonts w:ascii="Arial" w:hAnsi="Arial" w:cs="Arial"/>
          <w:color w:val="231F20"/>
          <w:spacing w:val="-3"/>
          <w:sz w:val="18"/>
          <w:szCs w:val="18"/>
        </w:rPr>
      </w:pPr>
      <w:r w:rsidRPr="00135106">
        <w:rPr>
          <w:rFonts w:ascii="Arial" w:hAnsi="Arial" w:cs="Arial"/>
          <w:color w:val="231F20"/>
          <w:spacing w:val="-3"/>
          <w:sz w:val="18"/>
          <w:szCs w:val="18"/>
        </w:rPr>
        <w:t>Li</w:t>
      </w:r>
      <w:r w:rsidR="003A1843" w:rsidRPr="00135106">
        <w:rPr>
          <w:rFonts w:ascii="Arial" w:hAnsi="Arial" w:cs="Arial"/>
          <w:color w:val="231F20"/>
          <w:spacing w:val="-3"/>
          <w:sz w:val="18"/>
          <w:szCs w:val="18"/>
        </w:rPr>
        <w:t>censed physician and surgeon; licensed physician assistant; registered nurse; p</w:t>
      </w:r>
      <w:r w:rsidRPr="00135106">
        <w:rPr>
          <w:rFonts w:ascii="Arial" w:hAnsi="Arial" w:cs="Arial"/>
          <w:color w:val="231F20"/>
          <w:spacing w:val="-3"/>
          <w:sz w:val="18"/>
          <w:szCs w:val="18"/>
        </w:rPr>
        <w:t>er</w:t>
      </w:r>
      <w:r w:rsidR="003A1843" w:rsidRPr="00135106">
        <w:rPr>
          <w:rFonts w:ascii="Arial" w:hAnsi="Arial" w:cs="Arial"/>
          <w:color w:val="231F20"/>
          <w:spacing w:val="-3"/>
          <w:sz w:val="18"/>
          <w:szCs w:val="18"/>
        </w:rPr>
        <w:t>son licensed under Chapter 3</w:t>
      </w:r>
      <w:r w:rsidR="00135106" w:rsidRPr="00135106">
        <w:rPr>
          <w:rFonts w:ascii="Arial" w:hAnsi="Arial" w:cs="Arial"/>
          <w:color w:val="231F20"/>
          <w:spacing w:val="-3"/>
          <w:sz w:val="18"/>
          <w:szCs w:val="18"/>
        </w:rPr>
        <w:t xml:space="preserve"> of the California Business and Professions Code</w:t>
      </w:r>
      <w:r w:rsidR="003A1843" w:rsidRPr="00135106">
        <w:rPr>
          <w:rFonts w:ascii="Arial" w:hAnsi="Arial" w:cs="Arial"/>
          <w:color w:val="231F20"/>
          <w:spacing w:val="-3"/>
          <w:sz w:val="18"/>
          <w:szCs w:val="18"/>
        </w:rPr>
        <w:t>; or r</w:t>
      </w:r>
      <w:r w:rsidRPr="00135106">
        <w:rPr>
          <w:rFonts w:ascii="Arial" w:hAnsi="Arial" w:cs="Arial"/>
          <w:color w:val="231F20"/>
          <w:spacing w:val="-3"/>
          <w:sz w:val="18"/>
          <w:szCs w:val="18"/>
        </w:rPr>
        <w:t xml:space="preserve">espiratory care practitioner with a minimum of 2 years </w:t>
      </w:r>
      <w:r w:rsidR="00C33A8C">
        <w:rPr>
          <w:rFonts w:ascii="Arial" w:hAnsi="Arial" w:cs="Arial"/>
          <w:color w:val="231F20"/>
          <w:spacing w:val="-3"/>
          <w:sz w:val="18"/>
          <w:szCs w:val="18"/>
        </w:rPr>
        <w:t xml:space="preserve">of </w:t>
      </w:r>
      <w:r w:rsidRPr="00135106">
        <w:rPr>
          <w:rFonts w:ascii="Arial" w:hAnsi="Arial" w:cs="Arial"/>
          <w:color w:val="231F20"/>
          <w:spacing w:val="-3"/>
          <w:sz w:val="18"/>
          <w:szCs w:val="18"/>
        </w:rPr>
        <w:t xml:space="preserve">experience in the previous 5 years; </w:t>
      </w:r>
      <w:r w:rsidRPr="00135106">
        <w:rPr>
          <w:rFonts w:ascii="Arial" w:hAnsi="Arial" w:cs="Arial"/>
          <w:b/>
          <w:color w:val="231F20"/>
          <w:spacing w:val="-3"/>
          <w:sz w:val="18"/>
          <w:szCs w:val="18"/>
        </w:rPr>
        <w:t>AND</w:t>
      </w:r>
    </w:p>
    <w:p w14:paraId="23600709" w14:textId="77777777" w:rsidR="003A1843" w:rsidRDefault="00106AE7" w:rsidP="003A1843">
      <w:pPr>
        <w:pStyle w:val="ListParagraph"/>
        <w:numPr>
          <w:ilvl w:val="0"/>
          <w:numId w:val="7"/>
        </w:numPr>
        <w:spacing w:before="96" w:line="250" w:lineRule="auto"/>
        <w:ind w:left="1080" w:right="128"/>
        <w:jc w:val="both"/>
        <w:rPr>
          <w:rFonts w:ascii="Arial" w:hAnsi="Arial" w:cs="Arial"/>
          <w:color w:val="231F20"/>
          <w:spacing w:val="-3"/>
          <w:sz w:val="18"/>
          <w:szCs w:val="18"/>
        </w:rPr>
      </w:pPr>
      <w:r w:rsidRPr="00135106">
        <w:rPr>
          <w:rFonts w:ascii="Arial" w:hAnsi="Arial" w:cs="Arial"/>
          <w:color w:val="231F20"/>
          <w:spacing w:val="-3"/>
          <w:sz w:val="18"/>
          <w:szCs w:val="18"/>
        </w:rPr>
        <w:t>Must have passed a written exam</w:t>
      </w:r>
      <w:r w:rsidRPr="003A1843">
        <w:rPr>
          <w:rFonts w:ascii="Arial" w:hAnsi="Arial" w:cs="Arial"/>
          <w:color w:val="231F20"/>
          <w:spacing w:val="-3"/>
          <w:sz w:val="18"/>
          <w:szCs w:val="18"/>
        </w:rPr>
        <w:t>ination in phlebotomy, administered by a certifying organization approved by the Department of Public Health pursuant to Section 1031.</w:t>
      </w:r>
    </w:p>
    <w:p w14:paraId="35FAB9C3" w14:textId="77777777" w:rsidR="003A1843" w:rsidRPr="008D38A5" w:rsidRDefault="003A1843" w:rsidP="003A1843">
      <w:pPr>
        <w:pStyle w:val="ListParagraph"/>
        <w:spacing w:before="96" w:line="250" w:lineRule="auto"/>
        <w:ind w:left="1080" w:right="128"/>
        <w:jc w:val="both"/>
        <w:rPr>
          <w:rFonts w:ascii="Arial" w:hAnsi="Arial" w:cs="Arial"/>
          <w:b/>
          <w:color w:val="231F20"/>
          <w:spacing w:val="-3"/>
          <w:sz w:val="18"/>
          <w:szCs w:val="18"/>
        </w:rPr>
      </w:pPr>
      <w:r w:rsidRPr="008D38A5">
        <w:rPr>
          <w:rFonts w:ascii="Arial" w:hAnsi="Arial" w:cs="Arial"/>
          <w:b/>
          <w:color w:val="231F20"/>
          <w:spacing w:val="-3"/>
          <w:sz w:val="18"/>
          <w:szCs w:val="18"/>
        </w:rPr>
        <w:t>OR</w:t>
      </w:r>
    </w:p>
    <w:p w14:paraId="6EB55158" w14:textId="77777777" w:rsidR="00106AE7" w:rsidRDefault="003A1843" w:rsidP="003A1843">
      <w:pPr>
        <w:pStyle w:val="ListParagraph"/>
        <w:numPr>
          <w:ilvl w:val="0"/>
          <w:numId w:val="7"/>
        </w:numPr>
        <w:spacing w:before="96" w:line="250" w:lineRule="auto"/>
        <w:ind w:left="1080" w:right="128"/>
        <w:jc w:val="both"/>
        <w:rPr>
          <w:rFonts w:ascii="Arial" w:hAnsi="Arial" w:cs="Arial"/>
          <w:color w:val="231F20"/>
          <w:spacing w:val="-3"/>
          <w:sz w:val="18"/>
          <w:szCs w:val="18"/>
        </w:rPr>
      </w:pPr>
      <w:r w:rsidRPr="00804881">
        <w:rPr>
          <w:rFonts w:ascii="Arial" w:hAnsi="Arial" w:cs="Arial"/>
          <w:color w:val="231F20"/>
          <w:spacing w:val="-3"/>
          <w:sz w:val="18"/>
          <w:szCs w:val="18"/>
        </w:rPr>
        <w:t>C</w:t>
      </w:r>
      <w:r w:rsidR="00106AE7" w:rsidRPr="003A1843">
        <w:rPr>
          <w:rFonts w:ascii="Arial" w:hAnsi="Arial" w:cs="Arial"/>
          <w:color w:val="231F20"/>
          <w:spacing w:val="-3"/>
          <w:sz w:val="18"/>
          <w:szCs w:val="18"/>
        </w:rPr>
        <w:t>ertified phlebotomy technician with a minimum of 3 years of experience in the previous 5 years or a phlebotomist with 3 years of experience in the previous 5 years and employed as a phlebotomy instructor.</w:t>
      </w:r>
    </w:p>
    <w:p w14:paraId="3CFE7F33" w14:textId="77777777" w:rsidR="008D38A5" w:rsidRPr="008D38A5" w:rsidRDefault="008D38A5" w:rsidP="008D38A5">
      <w:pPr>
        <w:pStyle w:val="ListParagraph"/>
        <w:spacing w:before="96" w:line="250" w:lineRule="auto"/>
        <w:ind w:left="1080" w:right="128"/>
        <w:jc w:val="both"/>
        <w:rPr>
          <w:rFonts w:ascii="Arial" w:hAnsi="Arial" w:cs="Arial"/>
          <w:b/>
          <w:color w:val="231F20"/>
          <w:spacing w:val="-3"/>
          <w:sz w:val="18"/>
          <w:szCs w:val="18"/>
        </w:rPr>
      </w:pPr>
      <w:r w:rsidRPr="008D38A5">
        <w:rPr>
          <w:rFonts w:ascii="Arial" w:hAnsi="Arial" w:cs="Arial"/>
          <w:b/>
          <w:color w:val="231F20"/>
          <w:spacing w:val="-3"/>
          <w:sz w:val="18"/>
          <w:szCs w:val="18"/>
        </w:rPr>
        <w:t>AND</w:t>
      </w:r>
    </w:p>
    <w:p w14:paraId="0598DC08" w14:textId="5FE8B5C2" w:rsidR="00D473CB" w:rsidRPr="003E4B72" w:rsidRDefault="00A93EF7" w:rsidP="003E4B72">
      <w:pPr>
        <w:pStyle w:val="ListParagraph"/>
        <w:numPr>
          <w:ilvl w:val="0"/>
          <w:numId w:val="7"/>
        </w:numPr>
        <w:spacing w:before="96" w:line="250" w:lineRule="auto"/>
        <w:ind w:left="1080" w:right="128"/>
        <w:jc w:val="both"/>
        <w:rPr>
          <w:rFonts w:ascii="Arial" w:hAnsi="Arial" w:cs="Arial"/>
          <w:sz w:val="18"/>
          <w:szCs w:val="18"/>
        </w:rPr>
      </w:pPr>
      <w:r w:rsidRPr="003A1843">
        <w:rPr>
          <w:rFonts w:ascii="Arial" w:hAnsi="Arial" w:cs="Arial"/>
          <w:bCs/>
          <w:color w:val="231F20"/>
          <w:spacing w:val="-3"/>
          <w:sz w:val="18"/>
          <w:szCs w:val="18"/>
        </w:rPr>
        <w:t>Clear evidence of sensitivity to and understanding of the diverse academic, socioeconomic, cultural, disability, gender identity, sexual orientation, and ethnic backgrounds of community college students.</w:t>
      </w:r>
    </w:p>
    <w:p w14:paraId="7D91BAA6" w14:textId="77777777" w:rsidR="003E4B72" w:rsidRPr="003E4B72" w:rsidRDefault="003E4B72" w:rsidP="003E4B72">
      <w:pPr>
        <w:pStyle w:val="ListParagraph"/>
        <w:spacing w:before="96" w:line="250" w:lineRule="auto"/>
        <w:ind w:left="1080" w:right="128"/>
        <w:jc w:val="both"/>
        <w:rPr>
          <w:rFonts w:ascii="Arial" w:hAnsi="Arial" w:cs="Arial"/>
          <w:sz w:val="18"/>
          <w:szCs w:val="18"/>
        </w:rPr>
      </w:pPr>
      <w:bookmarkStart w:id="0" w:name="_GoBack"/>
      <w:bookmarkEnd w:id="0"/>
    </w:p>
    <w:p w14:paraId="543DC63E" w14:textId="77777777" w:rsidR="006A7933" w:rsidRPr="003A1843" w:rsidRDefault="006A7933" w:rsidP="00106AE7">
      <w:pPr>
        <w:jc w:val="both"/>
        <w:rPr>
          <w:rFonts w:ascii="Arial" w:hAnsi="Arial" w:cs="Arial"/>
          <w:b/>
          <w:sz w:val="18"/>
          <w:szCs w:val="18"/>
        </w:rPr>
      </w:pPr>
      <w:r w:rsidRPr="003A1843">
        <w:rPr>
          <w:rFonts w:ascii="Arial" w:hAnsi="Arial" w:cs="Arial"/>
          <w:b/>
          <w:sz w:val="18"/>
          <w:szCs w:val="18"/>
        </w:rPr>
        <w:t>III.</w:t>
      </w:r>
      <w:r w:rsidRPr="003A1843">
        <w:rPr>
          <w:rFonts w:ascii="Arial" w:hAnsi="Arial" w:cs="Arial"/>
          <w:b/>
          <w:sz w:val="18"/>
          <w:szCs w:val="18"/>
        </w:rPr>
        <w:tab/>
      </w:r>
      <w:r w:rsidRPr="003A1843">
        <w:rPr>
          <w:rFonts w:ascii="Arial" w:hAnsi="Arial" w:cs="Arial"/>
          <w:b/>
          <w:sz w:val="18"/>
          <w:szCs w:val="18"/>
          <w:u w:val="single"/>
        </w:rPr>
        <w:t>DESIRABLE QUALIFICATIONS</w:t>
      </w:r>
    </w:p>
    <w:p w14:paraId="303A26AB" w14:textId="77777777" w:rsidR="00106AE7" w:rsidRPr="003A1843" w:rsidRDefault="00106AE7" w:rsidP="00106AE7">
      <w:pPr>
        <w:pStyle w:val="PlainText"/>
        <w:numPr>
          <w:ilvl w:val="0"/>
          <w:numId w:val="8"/>
        </w:numPr>
        <w:ind w:left="1080"/>
        <w:jc w:val="both"/>
        <w:rPr>
          <w:rFonts w:ascii="Arial" w:hAnsi="Arial" w:cs="Arial"/>
          <w:sz w:val="18"/>
          <w:szCs w:val="18"/>
          <w:lang w:val="en"/>
        </w:rPr>
      </w:pPr>
      <w:r w:rsidRPr="003A1843">
        <w:rPr>
          <w:rFonts w:ascii="Arial" w:hAnsi="Arial" w:cs="Arial"/>
          <w:sz w:val="18"/>
          <w:szCs w:val="18"/>
          <w:lang w:val="en"/>
        </w:rPr>
        <w:t>Registered nurse; or</w:t>
      </w:r>
    </w:p>
    <w:p w14:paraId="41EA34EE" w14:textId="77777777" w:rsidR="00106AE7" w:rsidRPr="003A1843" w:rsidRDefault="00106AE7" w:rsidP="00106AE7">
      <w:pPr>
        <w:pStyle w:val="PlainText"/>
        <w:numPr>
          <w:ilvl w:val="0"/>
          <w:numId w:val="8"/>
        </w:numPr>
        <w:ind w:left="1080"/>
        <w:jc w:val="both"/>
        <w:rPr>
          <w:rFonts w:ascii="Arial" w:hAnsi="Arial" w:cs="Arial"/>
          <w:sz w:val="18"/>
          <w:szCs w:val="18"/>
          <w:lang w:val="en"/>
        </w:rPr>
      </w:pPr>
      <w:r w:rsidRPr="003A1843">
        <w:rPr>
          <w:rFonts w:ascii="Arial" w:hAnsi="Arial" w:cs="Arial"/>
          <w:sz w:val="18"/>
          <w:szCs w:val="18"/>
          <w:lang w:val="en"/>
        </w:rPr>
        <w:t>Person licensed under Chapter 3</w:t>
      </w:r>
      <w:r w:rsidR="00135106">
        <w:rPr>
          <w:rFonts w:ascii="Arial" w:hAnsi="Arial" w:cs="Arial"/>
          <w:sz w:val="18"/>
          <w:szCs w:val="18"/>
          <w:lang w:val="en"/>
        </w:rPr>
        <w:t xml:space="preserve"> of the California Business and Professions Code</w:t>
      </w:r>
      <w:r w:rsidRPr="003A1843">
        <w:rPr>
          <w:rFonts w:ascii="Arial" w:hAnsi="Arial" w:cs="Arial"/>
          <w:sz w:val="18"/>
          <w:szCs w:val="18"/>
          <w:lang w:val="en"/>
        </w:rPr>
        <w:t>.</w:t>
      </w:r>
    </w:p>
    <w:p w14:paraId="50FD5AE3" w14:textId="77777777" w:rsidR="00106AE7" w:rsidRPr="003A1843" w:rsidRDefault="00106AE7" w:rsidP="00106AE7">
      <w:pPr>
        <w:pStyle w:val="PlainText"/>
        <w:numPr>
          <w:ilvl w:val="0"/>
          <w:numId w:val="8"/>
        </w:numPr>
        <w:ind w:left="1080"/>
        <w:jc w:val="both"/>
        <w:rPr>
          <w:rFonts w:ascii="Arial" w:hAnsi="Arial" w:cs="Arial"/>
          <w:sz w:val="18"/>
          <w:szCs w:val="18"/>
          <w:lang w:val="en"/>
        </w:rPr>
      </w:pPr>
      <w:r w:rsidRPr="003A1843">
        <w:rPr>
          <w:rFonts w:ascii="Arial" w:hAnsi="Arial" w:cs="Arial"/>
          <w:sz w:val="18"/>
          <w:szCs w:val="18"/>
          <w:lang w:val="en"/>
        </w:rPr>
        <w:t>Experience developing and delivering instructional curriculum and materials related to phlebotomy.</w:t>
      </w:r>
    </w:p>
    <w:p w14:paraId="22949ACC" w14:textId="77777777" w:rsidR="00106AE7" w:rsidRPr="003A1843" w:rsidRDefault="00106AE7" w:rsidP="00106AE7">
      <w:pPr>
        <w:pStyle w:val="PlainText"/>
        <w:numPr>
          <w:ilvl w:val="0"/>
          <w:numId w:val="8"/>
        </w:numPr>
        <w:ind w:left="1080"/>
        <w:jc w:val="both"/>
        <w:rPr>
          <w:rFonts w:ascii="Arial" w:hAnsi="Arial" w:cs="Arial"/>
          <w:sz w:val="18"/>
          <w:szCs w:val="18"/>
          <w:lang w:val="en"/>
        </w:rPr>
      </w:pPr>
      <w:r w:rsidRPr="003A1843">
        <w:rPr>
          <w:rFonts w:ascii="Arial" w:hAnsi="Arial" w:cs="Arial"/>
          <w:sz w:val="18"/>
          <w:szCs w:val="18"/>
          <w:lang w:val="en"/>
        </w:rPr>
        <w:t>Experience providing clinical instruction and/or experience supervising clinical students.</w:t>
      </w:r>
    </w:p>
    <w:p w14:paraId="3A033FE7" w14:textId="77777777" w:rsidR="00106AE7" w:rsidRPr="003A1843" w:rsidRDefault="00106AE7" w:rsidP="00106AE7">
      <w:pPr>
        <w:pStyle w:val="PlainText"/>
        <w:numPr>
          <w:ilvl w:val="0"/>
          <w:numId w:val="8"/>
        </w:numPr>
        <w:ind w:left="1080"/>
        <w:jc w:val="both"/>
        <w:rPr>
          <w:rFonts w:ascii="Arial" w:hAnsi="Arial" w:cs="Arial"/>
          <w:sz w:val="18"/>
          <w:szCs w:val="18"/>
          <w:lang w:val="en"/>
        </w:rPr>
      </w:pPr>
      <w:r w:rsidRPr="003A1843">
        <w:rPr>
          <w:rFonts w:ascii="Arial" w:hAnsi="Arial" w:cs="Arial"/>
          <w:sz w:val="18"/>
          <w:szCs w:val="18"/>
          <w:lang w:val="en"/>
        </w:rPr>
        <w:t>Supervisory experience in a clinical laboratory in a hospital setting.</w:t>
      </w:r>
    </w:p>
    <w:p w14:paraId="7A79111E" w14:textId="77777777" w:rsidR="006A7933" w:rsidRPr="00A60248" w:rsidRDefault="006A7933" w:rsidP="00106AE7">
      <w:pPr>
        <w:numPr>
          <w:ilvl w:val="0"/>
          <w:numId w:val="2"/>
        </w:numPr>
        <w:spacing w:before="120"/>
        <w:ind w:right="29"/>
        <w:jc w:val="both"/>
        <w:rPr>
          <w:rFonts w:ascii="Arial" w:hAnsi="Arial" w:cs="Arial"/>
          <w:b/>
          <w:sz w:val="18"/>
          <w:szCs w:val="18"/>
          <w:u w:val="single"/>
        </w:rPr>
      </w:pPr>
      <w:r w:rsidRPr="00A60248">
        <w:rPr>
          <w:rFonts w:ascii="Arial" w:hAnsi="Arial" w:cs="Arial"/>
          <w:b/>
          <w:sz w:val="18"/>
          <w:szCs w:val="18"/>
          <w:u w:val="single"/>
        </w:rPr>
        <w:t>APPLICATION PROCEDURE</w:t>
      </w:r>
    </w:p>
    <w:p w14:paraId="3FF01513" w14:textId="11CC6CA5" w:rsidR="0057571A" w:rsidRDefault="009B38D8" w:rsidP="00106AE7">
      <w:pPr>
        <w:ind w:left="720" w:right="30"/>
        <w:jc w:val="both"/>
        <w:rPr>
          <w:rFonts w:ascii="Arial" w:hAnsi="Arial" w:cs="Arial"/>
          <w:sz w:val="18"/>
          <w:szCs w:val="18"/>
        </w:rPr>
      </w:pPr>
      <w:r w:rsidRPr="009B38D8">
        <w:rPr>
          <w:rFonts w:ascii="Arial" w:hAnsi="Arial" w:cs="Arial"/>
          <w:sz w:val="18"/>
          <w:szCs w:val="18"/>
        </w:rPr>
        <w:t>Applications are accepted on a continuous basis until the opportunity is filled or until otherwise indicated on the CCC Registry listing.  In order to be considered for a part-time teaching opportunity at Chaffey College, you must submit all of the following documents through the CCC Registry website:</w:t>
      </w:r>
    </w:p>
    <w:p w14:paraId="6A70BE2C" w14:textId="023C7BB9" w:rsidR="009B38D8" w:rsidRDefault="009B38D8" w:rsidP="00106AE7">
      <w:pPr>
        <w:ind w:left="720" w:right="30"/>
        <w:jc w:val="both"/>
        <w:rPr>
          <w:rFonts w:ascii="Arial" w:hAnsi="Arial" w:cs="Arial"/>
          <w:sz w:val="18"/>
          <w:szCs w:val="18"/>
        </w:rPr>
      </w:pPr>
    </w:p>
    <w:p w14:paraId="2DCB359F" w14:textId="77777777" w:rsidR="009B38D8" w:rsidRPr="009B38D8" w:rsidRDefault="009B38D8" w:rsidP="009B38D8">
      <w:pPr>
        <w:numPr>
          <w:ilvl w:val="0"/>
          <w:numId w:val="10"/>
        </w:numPr>
        <w:tabs>
          <w:tab w:val="left" w:pos="1080"/>
        </w:tabs>
        <w:ind w:firstLine="0"/>
        <w:jc w:val="both"/>
        <w:rPr>
          <w:rFonts w:ascii="Arial" w:hAnsi="Arial" w:cs="Arial"/>
          <w:sz w:val="18"/>
          <w:szCs w:val="18"/>
        </w:rPr>
      </w:pPr>
      <w:r w:rsidRPr="009B38D8">
        <w:rPr>
          <w:rFonts w:ascii="Arial" w:hAnsi="Arial" w:cs="Arial"/>
          <w:sz w:val="18"/>
          <w:szCs w:val="18"/>
        </w:rPr>
        <w:t>CCC Registry online application</w:t>
      </w:r>
    </w:p>
    <w:p w14:paraId="67D4D01A" w14:textId="351D5A56" w:rsidR="009B38D8" w:rsidRDefault="009B38D8" w:rsidP="009B38D8">
      <w:pPr>
        <w:numPr>
          <w:ilvl w:val="0"/>
          <w:numId w:val="10"/>
        </w:numPr>
        <w:tabs>
          <w:tab w:val="left" w:pos="1080"/>
        </w:tabs>
        <w:ind w:firstLine="0"/>
        <w:jc w:val="both"/>
        <w:rPr>
          <w:rFonts w:ascii="Arial" w:hAnsi="Arial" w:cs="Arial"/>
          <w:sz w:val="18"/>
          <w:szCs w:val="18"/>
        </w:rPr>
      </w:pPr>
      <w:r w:rsidRPr="009B38D8">
        <w:rPr>
          <w:rFonts w:ascii="Arial" w:hAnsi="Arial" w:cs="Arial"/>
          <w:sz w:val="18"/>
          <w:szCs w:val="18"/>
        </w:rPr>
        <w:t>Resume/curriculum vitae</w:t>
      </w:r>
    </w:p>
    <w:p w14:paraId="3DB2B84E" w14:textId="3FB5EBC6" w:rsidR="009B38D8" w:rsidRDefault="009B38D8" w:rsidP="009B38D8">
      <w:pPr>
        <w:numPr>
          <w:ilvl w:val="0"/>
          <w:numId w:val="10"/>
        </w:numPr>
        <w:tabs>
          <w:tab w:val="left" w:pos="1080"/>
        </w:tabs>
        <w:ind w:firstLine="0"/>
        <w:jc w:val="both"/>
        <w:rPr>
          <w:rFonts w:ascii="Arial" w:hAnsi="Arial" w:cs="Arial"/>
          <w:sz w:val="18"/>
          <w:szCs w:val="18"/>
        </w:rPr>
      </w:pPr>
      <w:r>
        <w:rPr>
          <w:rFonts w:ascii="Arial" w:hAnsi="Arial" w:cs="Arial"/>
          <w:sz w:val="18"/>
          <w:szCs w:val="18"/>
        </w:rPr>
        <w:t xml:space="preserve">Copies </w:t>
      </w:r>
      <w:r w:rsidRPr="009B38D8">
        <w:rPr>
          <w:rFonts w:ascii="Arial" w:hAnsi="Arial" w:cs="Arial"/>
          <w:sz w:val="18"/>
          <w:szCs w:val="18"/>
        </w:rPr>
        <w:t>of appropriate certificate(s) and/or license(s)</w:t>
      </w:r>
    </w:p>
    <w:p w14:paraId="6A407040" w14:textId="1ECEECB0" w:rsidR="009B38D8" w:rsidRPr="009B38D8" w:rsidRDefault="009B38D8" w:rsidP="009B38D8">
      <w:pPr>
        <w:numPr>
          <w:ilvl w:val="0"/>
          <w:numId w:val="10"/>
        </w:numPr>
        <w:tabs>
          <w:tab w:val="left" w:pos="1080"/>
        </w:tabs>
        <w:ind w:firstLine="0"/>
        <w:jc w:val="both"/>
        <w:rPr>
          <w:rFonts w:ascii="Arial" w:hAnsi="Arial" w:cs="Arial"/>
          <w:sz w:val="18"/>
          <w:szCs w:val="18"/>
        </w:rPr>
      </w:pPr>
      <w:r w:rsidRPr="009B38D8">
        <w:rPr>
          <w:rFonts w:ascii="Arial" w:hAnsi="Arial" w:cs="Arial"/>
          <w:sz w:val="18"/>
          <w:szCs w:val="18"/>
        </w:rPr>
        <w:t xml:space="preserve">Unofficial transcripts are required immediately upon consideration for a teaching assignment, and official transcripts are </w:t>
      </w:r>
      <w:r>
        <w:rPr>
          <w:rFonts w:ascii="Arial" w:hAnsi="Arial" w:cs="Arial"/>
          <w:sz w:val="18"/>
          <w:szCs w:val="18"/>
        </w:rPr>
        <w:t xml:space="preserve">        required within 30 days of employment</w:t>
      </w:r>
    </w:p>
    <w:p w14:paraId="451F3C4A" w14:textId="77777777" w:rsidR="009B38D8" w:rsidRPr="009B38D8" w:rsidRDefault="009B38D8" w:rsidP="009B38D8">
      <w:pPr>
        <w:jc w:val="both"/>
        <w:rPr>
          <w:rFonts w:ascii="Arial" w:hAnsi="Arial" w:cs="Arial"/>
          <w:sz w:val="18"/>
          <w:szCs w:val="18"/>
        </w:rPr>
      </w:pPr>
    </w:p>
    <w:p w14:paraId="6FECFB1D" w14:textId="4505A758" w:rsidR="00B35017" w:rsidRPr="009B38D8" w:rsidRDefault="009B38D8" w:rsidP="009B38D8">
      <w:pPr>
        <w:ind w:left="720"/>
        <w:jc w:val="both"/>
        <w:rPr>
          <w:rFonts w:ascii="Arial" w:hAnsi="Arial" w:cs="Arial"/>
          <w:sz w:val="20"/>
        </w:rPr>
      </w:pPr>
      <w:r w:rsidRPr="009B38D8">
        <w:rPr>
          <w:rFonts w:ascii="Arial" w:hAnsi="Arial" w:cs="Arial"/>
          <w:sz w:val="18"/>
          <w:szCs w:val="18"/>
        </w:rPr>
        <w:t>Once your application and resume are submitted through CCC Registry's website, your information will be available for review by the District's designated personnel for potential part-time teaching opportunities within the discipline. If you are identified as a potential candidate for an open course, you may be contacted by a District representative</w:t>
      </w:r>
      <w:r w:rsidRPr="009B38D8">
        <w:rPr>
          <w:rFonts w:ascii="Arial" w:hAnsi="Arial" w:cs="Arial"/>
          <w:sz w:val="20"/>
        </w:rPr>
        <w:t xml:space="preserve">. </w:t>
      </w:r>
      <w:r w:rsidR="006A7933" w:rsidRPr="00A60248">
        <w:rPr>
          <w:rFonts w:ascii="Arial" w:hAnsi="Arial" w:cs="Arial"/>
          <w:sz w:val="18"/>
          <w:szCs w:val="18"/>
        </w:rPr>
        <w:t xml:space="preserve"> </w:t>
      </w:r>
    </w:p>
    <w:p w14:paraId="716A680A" w14:textId="0970D388" w:rsidR="006A7933" w:rsidRPr="00A60248" w:rsidRDefault="006A7933" w:rsidP="006A7933">
      <w:pPr>
        <w:spacing w:before="120"/>
        <w:ind w:right="29"/>
        <w:jc w:val="both"/>
        <w:rPr>
          <w:rFonts w:ascii="Arial" w:hAnsi="Arial" w:cs="Arial"/>
          <w:b/>
          <w:sz w:val="18"/>
          <w:szCs w:val="18"/>
        </w:rPr>
      </w:pPr>
      <w:r w:rsidRPr="00A60248">
        <w:rPr>
          <w:rFonts w:ascii="Arial" w:hAnsi="Arial" w:cs="Arial"/>
          <w:b/>
          <w:sz w:val="18"/>
          <w:szCs w:val="18"/>
        </w:rPr>
        <w:t>V.</w:t>
      </w:r>
      <w:r w:rsidRPr="00A60248">
        <w:rPr>
          <w:rFonts w:ascii="Arial" w:hAnsi="Arial" w:cs="Arial"/>
          <w:b/>
          <w:sz w:val="18"/>
          <w:szCs w:val="18"/>
        </w:rPr>
        <w:tab/>
      </w:r>
      <w:r w:rsidR="00B35017" w:rsidRPr="00B35017">
        <w:rPr>
          <w:rFonts w:ascii="Arial" w:hAnsi="Arial" w:cs="Arial"/>
          <w:b/>
          <w:sz w:val="18"/>
          <w:szCs w:val="18"/>
          <w:u w:val="single"/>
        </w:rPr>
        <w:t>C</w:t>
      </w:r>
      <w:r w:rsidR="009B38D8">
        <w:rPr>
          <w:rFonts w:ascii="Arial" w:hAnsi="Arial" w:cs="Arial"/>
          <w:b/>
          <w:sz w:val="18"/>
          <w:szCs w:val="18"/>
          <w:u w:val="single"/>
        </w:rPr>
        <w:t>OMPENSATION</w:t>
      </w:r>
    </w:p>
    <w:p w14:paraId="4959B198" w14:textId="77777777" w:rsidR="003C48F7" w:rsidRPr="009B38D8" w:rsidRDefault="003C48F7" w:rsidP="003C48F7">
      <w:pPr>
        <w:pStyle w:val="NoSpacing"/>
        <w:ind w:left="720"/>
        <w:jc w:val="both"/>
        <w:rPr>
          <w:rFonts w:ascii="Arial" w:hAnsi="Arial" w:cs="Arial"/>
          <w:sz w:val="18"/>
          <w:szCs w:val="18"/>
        </w:rPr>
      </w:pPr>
      <w:r w:rsidRPr="009B38D8">
        <w:rPr>
          <w:rFonts w:ascii="Arial" w:hAnsi="Arial" w:cs="Arial"/>
          <w:sz w:val="18"/>
          <w:szCs w:val="18"/>
        </w:rPr>
        <w:t xml:space="preserve">Part-time faculty compensation is commensurate with education and District teaching experience according to the lecture, lab, or non-instructional rate schedules.   </w:t>
      </w:r>
    </w:p>
    <w:p w14:paraId="10FEE465" w14:textId="77777777" w:rsidR="006A7933" w:rsidRPr="00A60248" w:rsidRDefault="006A7933" w:rsidP="006A7933">
      <w:pPr>
        <w:tabs>
          <w:tab w:val="left" w:pos="1080"/>
        </w:tabs>
        <w:ind w:left="720" w:right="30"/>
        <w:jc w:val="both"/>
        <w:rPr>
          <w:rFonts w:ascii="Arial" w:hAnsi="Arial" w:cs="Arial"/>
          <w:sz w:val="18"/>
          <w:szCs w:val="18"/>
        </w:rPr>
      </w:pPr>
      <w:r w:rsidRPr="00A60248">
        <w:rPr>
          <w:rFonts w:ascii="Arial" w:hAnsi="Arial" w:cs="Arial"/>
          <w:sz w:val="18"/>
          <w:szCs w:val="18"/>
        </w:rPr>
        <w:t xml:space="preserve">   </w:t>
      </w:r>
    </w:p>
    <w:p w14:paraId="1D8CB7CE" w14:textId="77777777" w:rsidR="006A7933" w:rsidRPr="00A60248" w:rsidRDefault="006A7933" w:rsidP="006A7933">
      <w:pPr>
        <w:spacing w:before="120"/>
        <w:ind w:right="29"/>
        <w:jc w:val="both"/>
        <w:rPr>
          <w:rFonts w:ascii="Arial" w:hAnsi="Arial" w:cs="Arial"/>
          <w:b/>
          <w:sz w:val="18"/>
          <w:szCs w:val="18"/>
          <w:u w:val="single"/>
        </w:rPr>
      </w:pPr>
      <w:r w:rsidRPr="00A60248">
        <w:rPr>
          <w:rFonts w:ascii="Arial" w:hAnsi="Arial" w:cs="Arial"/>
          <w:b/>
          <w:sz w:val="18"/>
          <w:szCs w:val="18"/>
        </w:rPr>
        <w:t>VI.</w:t>
      </w:r>
      <w:r w:rsidRPr="00A60248">
        <w:rPr>
          <w:rFonts w:ascii="Arial" w:hAnsi="Arial" w:cs="Arial"/>
          <w:b/>
          <w:sz w:val="18"/>
          <w:szCs w:val="18"/>
        </w:rPr>
        <w:tab/>
      </w:r>
      <w:r w:rsidRPr="00A60248">
        <w:rPr>
          <w:rFonts w:ascii="Arial" w:hAnsi="Arial" w:cs="Arial"/>
          <w:b/>
          <w:sz w:val="18"/>
          <w:szCs w:val="18"/>
          <w:u w:val="single"/>
        </w:rPr>
        <w:t>ADDITIONAL INFORMATION OR ASSISTANCE</w:t>
      </w:r>
    </w:p>
    <w:p w14:paraId="3A742DC2" w14:textId="45ADAF43" w:rsidR="006A7933" w:rsidRPr="00A60248" w:rsidRDefault="006A7933" w:rsidP="006A7933">
      <w:pPr>
        <w:tabs>
          <w:tab w:val="left" w:pos="1080"/>
        </w:tabs>
        <w:ind w:left="720" w:right="30"/>
        <w:jc w:val="both"/>
        <w:rPr>
          <w:rFonts w:ascii="Arial" w:hAnsi="Arial" w:cs="Arial"/>
          <w:sz w:val="18"/>
          <w:szCs w:val="18"/>
        </w:rPr>
      </w:pPr>
      <w:r w:rsidRPr="00A60248">
        <w:rPr>
          <w:rFonts w:ascii="Arial" w:hAnsi="Arial" w:cs="Arial"/>
          <w:sz w:val="18"/>
          <w:szCs w:val="18"/>
        </w:rPr>
        <w:t>If you have any questions related to the qualifications or application process, please call the Chaffey College Office of Human Resources at (909) 652-65</w:t>
      </w:r>
      <w:r w:rsidR="003C48F7">
        <w:rPr>
          <w:rFonts w:ascii="Arial" w:hAnsi="Arial" w:cs="Arial"/>
          <w:sz w:val="18"/>
          <w:szCs w:val="18"/>
        </w:rPr>
        <w:t>49</w:t>
      </w:r>
      <w:r w:rsidRPr="00A60248">
        <w:rPr>
          <w:rFonts w:ascii="Arial" w:hAnsi="Arial" w:cs="Arial"/>
          <w:sz w:val="18"/>
          <w:szCs w:val="18"/>
        </w:rPr>
        <w:t>.</w:t>
      </w:r>
    </w:p>
    <w:p w14:paraId="160C2FBD" w14:textId="77777777" w:rsidR="006A7933" w:rsidRPr="00A60248" w:rsidRDefault="006A7933" w:rsidP="006A7933">
      <w:pPr>
        <w:tabs>
          <w:tab w:val="left" w:pos="1080"/>
        </w:tabs>
        <w:spacing w:before="120"/>
        <w:ind w:left="720" w:right="29"/>
        <w:jc w:val="both"/>
        <w:rPr>
          <w:rFonts w:ascii="Arial" w:hAnsi="Arial" w:cs="Arial"/>
          <w:b/>
          <w:sz w:val="18"/>
          <w:szCs w:val="18"/>
        </w:rPr>
      </w:pPr>
      <w:r w:rsidRPr="00A60248">
        <w:rPr>
          <w:rFonts w:ascii="Arial" w:hAnsi="Arial" w:cs="Arial"/>
          <w:sz w:val="18"/>
          <w:szCs w:val="18"/>
        </w:rPr>
        <w:t>If you have questions related to CCC Registry or technical aspects regarding submitting application materials on the CCC Registry website, please call the CCC Registry directly.</w:t>
      </w:r>
    </w:p>
    <w:sectPr w:rsidR="006A7933" w:rsidRPr="00A60248" w:rsidSect="00360480">
      <w:type w:val="continuous"/>
      <w:pgSz w:w="12180" w:h="15840" w:code="1"/>
      <w:pgMar w:top="432" w:right="720" w:bottom="432" w:left="720" w:header="720" w:footer="84" w:gutter="0"/>
      <w:cols w:space="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7622C3" w14:textId="77777777" w:rsidR="000F2439" w:rsidRDefault="000F2439">
      <w:r>
        <w:separator/>
      </w:r>
    </w:p>
  </w:endnote>
  <w:endnote w:type="continuationSeparator" w:id="0">
    <w:p w14:paraId="68BCA378" w14:textId="77777777" w:rsidR="000F2439" w:rsidRDefault="000F24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ew York">
    <w:altName w:val="Tahoma"/>
    <w:panose1 w:val="02040503060506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Friz">
    <w:altName w:val="Calibri"/>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1900F" w14:textId="73983CC5" w:rsidR="00CE329B" w:rsidRPr="00F82FA2" w:rsidRDefault="008F2F6A" w:rsidP="00F82FA2">
    <w:pPr>
      <w:pStyle w:val="Footer"/>
      <w:jc w:val="right"/>
      <w:rPr>
        <w:rFonts w:ascii="Arial" w:hAnsi="Arial" w:cs="Arial"/>
        <w:sz w:val="20"/>
      </w:rPr>
    </w:pPr>
    <w:r>
      <w:rPr>
        <w:rFonts w:ascii="Arial" w:hAnsi="Arial" w:cs="Arial"/>
        <w:sz w:val="20"/>
      </w:rPr>
      <w:t>9/21/2023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9B9974" w14:textId="77777777" w:rsidR="00E83431" w:rsidRPr="00E83431" w:rsidRDefault="00B35017" w:rsidP="00E83431">
    <w:pPr>
      <w:pStyle w:val="Footer"/>
      <w:jc w:val="right"/>
      <w:rPr>
        <w:rFonts w:ascii="Arial" w:hAnsi="Arial" w:cs="Arial"/>
        <w:color w:val="A6A6A6" w:themeColor="background1" w:themeShade="A6"/>
        <w:sz w:val="16"/>
        <w:szCs w:val="16"/>
      </w:rPr>
    </w:pPr>
    <w:r>
      <w:rPr>
        <w:rFonts w:ascii="Arial" w:hAnsi="Arial" w:cs="Arial"/>
        <w:color w:val="A6A6A6" w:themeColor="background1" w:themeShade="A6"/>
        <w:sz w:val="16"/>
        <w:szCs w:val="16"/>
      </w:rPr>
      <w:t>5/1/18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953569" w14:textId="77777777" w:rsidR="000F2439" w:rsidRDefault="000F2439">
      <w:r>
        <w:separator/>
      </w:r>
    </w:p>
  </w:footnote>
  <w:footnote w:type="continuationSeparator" w:id="0">
    <w:p w14:paraId="05539AB9" w14:textId="77777777" w:rsidR="000F2439" w:rsidRDefault="000F243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FF44A9"/>
    <w:multiLevelType w:val="hybridMultilevel"/>
    <w:tmpl w:val="70A4B4E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7601A15"/>
    <w:multiLevelType w:val="hybridMultilevel"/>
    <w:tmpl w:val="A27AB1E8"/>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 w15:restartNumberingAfterBreak="0">
    <w:nsid w:val="09815C64"/>
    <w:multiLevelType w:val="hybridMultilevel"/>
    <w:tmpl w:val="6E005C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E9942A1"/>
    <w:multiLevelType w:val="hybridMultilevel"/>
    <w:tmpl w:val="AD54F8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222DFD"/>
    <w:multiLevelType w:val="hybridMultilevel"/>
    <w:tmpl w:val="9E1067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401EAF"/>
    <w:multiLevelType w:val="hybridMultilevel"/>
    <w:tmpl w:val="ABF20B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B10EDC"/>
    <w:multiLevelType w:val="hybridMultilevel"/>
    <w:tmpl w:val="FFE6D4C0"/>
    <w:lvl w:ilvl="0" w:tplc="39A6EF40">
      <w:start w:val="4"/>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CCF0549"/>
    <w:multiLevelType w:val="hybridMultilevel"/>
    <w:tmpl w:val="07D49E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3530671"/>
    <w:multiLevelType w:val="hybridMultilevel"/>
    <w:tmpl w:val="7AC8CA6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7A7268E"/>
    <w:multiLevelType w:val="hybridMultilevel"/>
    <w:tmpl w:val="A38E17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6"/>
  </w:num>
  <w:num w:numId="3">
    <w:abstractNumId w:val="0"/>
  </w:num>
  <w:num w:numId="4">
    <w:abstractNumId w:val="8"/>
  </w:num>
  <w:num w:numId="5">
    <w:abstractNumId w:val="3"/>
  </w:num>
  <w:num w:numId="6">
    <w:abstractNumId w:val="9"/>
  </w:num>
  <w:num w:numId="7">
    <w:abstractNumId w:val="5"/>
  </w:num>
  <w:num w:numId="8">
    <w:abstractNumId w:val="4"/>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7933"/>
    <w:rsid w:val="00070222"/>
    <w:rsid w:val="000F2439"/>
    <w:rsid w:val="00106AE7"/>
    <w:rsid w:val="0012292E"/>
    <w:rsid w:val="00135106"/>
    <w:rsid w:val="001B4982"/>
    <w:rsid w:val="0034051D"/>
    <w:rsid w:val="003A1843"/>
    <w:rsid w:val="003C48F7"/>
    <w:rsid w:val="003E4B72"/>
    <w:rsid w:val="00501CD7"/>
    <w:rsid w:val="0052146E"/>
    <w:rsid w:val="00573C38"/>
    <w:rsid w:val="0057571A"/>
    <w:rsid w:val="005969CF"/>
    <w:rsid w:val="00605765"/>
    <w:rsid w:val="006A7933"/>
    <w:rsid w:val="007C675D"/>
    <w:rsid w:val="00804881"/>
    <w:rsid w:val="008D38A5"/>
    <w:rsid w:val="008F2F6A"/>
    <w:rsid w:val="009B38D8"/>
    <w:rsid w:val="00A07A03"/>
    <w:rsid w:val="00A24EA4"/>
    <w:rsid w:val="00A93EF7"/>
    <w:rsid w:val="00AC3821"/>
    <w:rsid w:val="00B35017"/>
    <w:rsid w:val="00C33A8C"/>
    <w:rsid w:val="00D048BE"/>
    <w:rsid w:val="00D473CB"/>
    <w:rsid w:val="00D90F23"/>
    <w:rsid w:val="00DC3CCD"/>
    <w:rsid w:val="00E119BA"/>
    <w:rsid w:val="00E67546"/>
    <w:rsid w:val="00ED36F7"/>
    <w:rsid w:val="00EF1282"/>
    <w:rsid w:val="00F406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6CFFDE1"/>
  <w15:docId w15:val="{F3B6A7E4-B2AB-4D61-BF52-9A85514B2F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7933"/>
    <w:pPr>
      <w:spacing w:after="0" w:line="240" w:lineRule="auto"/>
    </w:pPr>
    <w:rPr>
      <w:rFonts w:ascii="New York" w:eastAsia="Times New Roman" w:hAnsi="New York"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6A7933"/>
    <w:pPr>
      <w:tabs>
        <w:tab w:val="center" w:pos="4320"/>
        <w:tab w:val="right" w:pos="8640"/>
      </w:tabs>
    </w:pPr>
  </w:style>
  <w:style w:type="character" w:customStyle="1" w:styleId="FooterChar">
    <w:name w:val="Footer Char"/>
    <w:basedOn w:val="DefaultParagraphFont"/>
    <w:link w:val="Footer"/>
    <w:rsid w:val="006A7933"/>
    <w:rPr>
      <w:rFonts w:ascii="New York" w:eastAsia="Times New Roman" w:hAnsi="New York" w:cs="Times New Roman"/>
      <w:sz w:val="24"/>
      <w:szCs w:val="20"/>
    </w:rPr>
  </w:style>
  <w:style w:type="paragraph" w:styleId="PlainText">
    <w:name w:val="Plain Text"/>
    <w:basedOn w:val="Normal"/>
    <w:link w:val="PlainTextChar"/>
    <w:uiPriority w:val="99"/>
    <w:unhideWhenUsed/>
    <w:rsid w:val="006A7933"/>
    <w:rPr>
      <w:rFonts w:ascii="Courier New" w:eastAsiaTheme="minorHAnsi" w:hAnsi="Courier New" w:cs="Courier New"/>
      <w:sz w:val="20"/>
    </w:rPr>
  </w:style>
  <w:style w:type="character" w:customStyle="1" w:styleId="PlainTextChar">
    <w:name w:val="Plain Text Char"/>
    <w:basedOn w:val="DefaultParagraphFont"/>
    <w:link w:val="PlainText"/>
    <w:uiPriority w:val="99"/>
    <w:rsid w:val="006A7933"/>
    <w:rPr>
      <w:rFonts w:ascii="Courier New" w:hAnsi="Courier New" w:cs="Courier New"/>
      <w:sz w:val="20"/>
      <w:szCs w:val="20"/>
    </w:rPr>
  </w:style>
  <w:style w:type="paragraph" w:styleId="BalloonText">
    <w:name w:val="Balloon Text"/>
    <w:basedOn w:val="Normal"/>
    <w:link w:val="BalloonTextChar"/>
    <w:uiPriority w:val="99"/>
    <w:semiHidden/>
    <w:unhideWhenUsed/>
    <w:rsid w:val="00070222"/>
    <w:rPr>
      <w:rFonts w:ascii="Tahoma" w:hAnsi="Tahoma" w:cs="Tahoma"/>
      <w:sz w:val="16"/>
      <w:szCs w:val="16"/>
    </w:rPr>
  </w:style>
  <w:style w:type="character" w:customStyle="1" w:styleId="BalloonTextChar">
    <w:name w:val="Balloon Text Char"/>
    <w:basedOn w:val="DefaultParagraphFont"/>
    <w:link w:val="BalloonText"/>
    <w:uiPriority w:val="99"/>
    <w:semiHidden/>
    <w:rsid w:val="00070222"/>
    <w:rPr>
      <w:rFonts w:ascii="Tahoma" w:eastAsia="Times New Roman" w:hAnsi="Tahoma" w:cs="Tahoma"/>
      <w:sz w:val="16"/>
      <w:szCs w:val="16"/>
    </w:rPr>
  </w:style>
  <w:style w:type="paragraph" w:styleId="ListParagraph">
    <w:name w:val="List Paragraph"/>
    <w:basedOn w:val="Normal"/>
    <w:uiPriority w:val="34"/>
    <w:qFormat/>
    <w:rsid w:val="00A93EF7"/>
    <w:pPr>
      <w:ind w:left="720"/>
      <w:contextualSpacing/>
    </w:pPr>
  </w:style>
  <w:style w:type="paragraph" w:styleId="Header">
    <w:name w:val="header"/>
    <w:basedOn w:val="Normal"/>
    <w:link w:val="HeaderChar"/>
    <w:uiPriority w:val="99"/>
    <w:unhideWhenUsed/>
    <w:rsid w:val="00A93EF7"/>
    <w:pPr>
      <w:tabs>
        <w:tab w:val="center" w:pos="4680"/>
        <w:tab w:val="right" w:pos="9360"/>
      </w:tabs>
    </w:pPr>
  </w:style>
  <w:style w:type="character" w:customStyle="1" w:styleId="HeaderChar">
    <w:name w:val="Header Char"/>
    <w:basedOn w:val="DefaultParagraphFont"/>
    <w:link w:val="Header"/>
    <w:uiPriority w:val="99"/>
    <w:rsid w:val="00A93EF7"/>
    <w:rPr>
      <w:rFonts w:ascii="New York" w:eastAsia="Times New Roman" w:hAnsi="New York" w:cs="Times New Roman"/>
      <w:sz w:val="24"/>
      <w:szCs w:val="20"/>
    </w:rPr>
  </w:style>
  <w:style w:type="paragraph" w:styleId="NoSpacing">
    <w:name w:val="No Spacing"/>
    <w:uiPriority w:val="1"/>
    <w:qFormat/>
    <w:rsid w:val="00D473CB"/>
    <w:pPr>
      <w:spacing w:after="0" w:line="240" w:lineRule="auto"/>
    </w:pPr>
    <w:rPr>
      <w:rFonts w:ascii="New York" w:eastAsia="Times New Roman" w:hAnsi="New York" w:cs="Times New Roman"/>
      <w:sz w:val="24"/>
      <w:szCs w:val="20"/>
    </w:rPr>
  </w:style>
  <w:style w:type="character" w:styleId="Hyperlink">
    <w:name w:val="Hyperlink"/>
    <w:basedOn w:val="DefaultParagraphFont"/>
    <w:uiPriority w:val="99"/>
    <w:unhideWhenUsed/>
    <w:rsid w:val="0057571A"/>
    <w:rPr>
      <w:color w:val="0563C1" w:themeColor="hyperlink"/>
      <w:u w:val="single"/>
    </w:rPr>
  </w:style>
  <w:style w:type="paragraph" w:styleId="Revision">
    <w:name w:val="Revision"/>
    <w:hidden/>
    <w:uiPriority w:val="99"/>
    <w:semiHidden/>
    <w:rsid w:val="00C33A8C"/>
    <w:pPr>
      <w:spacing w:after="0" w:line="240" w:lineRule="auto"/>
    </w:pPr>
    <w:rPr>
      <w:rFonts w:ascii="New York" w:eastAsia="Times New Roman" w:hAnsi="New York" w:cs="Times New Roman"/>
      <w:sz w:val="24"/>
      <w:szCs w:val="20"/>
    </w:rPr>
  </w:style>
  <w:style w:type="character" w:styleId="UnresolvedMention">
    <w:name w:val="Unresolved Mention"/>
    <w:basedOn w:val="DefaultParagraphFont"/>
    <w:uiPriority w:val="99"/>
    <w:semiHidden/>
    <w:unhideWhenUsed/>
    <w:rsid w:val="009B38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646</Words>
  <Characters>3684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Chaffey College</Company>
  <LinksUpToDate>false</LinksUpToDate>
  <CharactersWithSpaces>4322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Ricardo Diaz</dc:creator>
  <cp:lastModifiedBy>Stephanie Gonzalez</cp:lastModifiedBy>
  <cp:revision>3</cp:revision>
  <cp:lastPrinted>2018-05-08T17:35:00Z</cp:lastPrinted>
  <dcterms:created xsi:type="dcterms:W3CDTF">2023-09-21T20:08:00Z</dcterms:created>
  <dcterms:modified xsi:type="dcterms:W3CDTF">2023-09-21T21:59:00Z</dcterms:modified>
</cp:coreProperties>
</file>