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088" w:rsidRPr="005F4553" w:rsidRDefault="00360480" w:rsidP="00360480">
      <w:pPr>
        <w:rPr>
          <w:rFonts w:ascii="Friz" w:hAnsi="Friz"/>
          <w:b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7740AB" wp14:editId="55F89877">
                <wp:simplePos x="0" y="0"/>
                <wp:positionH relativeFrom="column">
                  <wp:posOffset>913130</wp:posOffset>
                </wp:positionH>
                <wp:positionV relativeFrom="paragraph">
                  <wp:posOffset>129540</wp:posOffset>
                </wp:positionV>
                <wp:extent cx="2845435" cy="71056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71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29B" w:rsidRPr="00360480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Chaffey College</w:t>
                            </w:r>
                          </w:p>
                          <w:p w:rsidR="00CE329B" w:rsidRPr="005F4553" w:rsidRDefault="00CE329B" w:rsidP="00016088">
                            <w:pPr>
                              <w:rPr>
                                <w:rFonts w:ascii="Friz" w:hAnsi="Friz"/>
                                <w:b/>
                                <w:sz w:val="48"/>
                                <w:szCs w:val="48"/>
                              </w:rPr>
                            </w:pPr>
                            <w:r w:rsidRPr="00360480">
                              <w:rPr>
                                <w:rFonts w:ascii="Friz" w:hAnsi="Friz"/>
                                <w:b/>
                                <w:sz w:val="44"/>
                                <w:szCs w:val="44"/>
                              </w:rPr>
                              <w:t>Human Resources</w:t>
                            </w:r>
                            <w:r w:rsidR="00360480" w:rsidRPr="00360480">
                              <w:rPr>
                                <w:rFonts w:ascii="Calibri" w:eastAsia="Calibri" w:hAnsi="Calibr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840F718" wp14:editId="4F5442B0">
                                  <wp:extent cx="2486025" cy="774428"/>
                                  <wp:effectExtent l="0" t="0" r="0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86025" cy="7744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40A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1.9pt;margin-top:10.2pt;width:224.05pt;height:5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ve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" filled="f" stroked="f">
                <v:textbox>
                  <w:txbxContent>
                    <w:p w:rsidR="00CE329B" w:rsidRPr="00360480" w:rsidRDefault="00CE329B" w:rsidP="00016088">
                      <w:pPr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Chaffey College</w:t>
                      </w:r>
                    </w:p>
                    <w:p w:rsidR="00CE329B" w:rsidRPr="005F4553" w:rsidRDefault="00CE329B" w:rsidP="00016088">
                      <w:pPr>
                        <w:rPr>
                          <w:rFonts w:ascii="Friz" w:hAnsi="Friz"/>
                          <w:b/>
                          <w:sz w:val="48"/>
                          <w:szCs w:val="48"/>
                        </w:rPr>
                      </w:pPr>
                      <w:r w:rsidRPr="00360480">
                        <w:rPr>
                          <w:rFonts w:ascii="Friz" w:hAnsi="Friz"/>
                          <w:b/>
                          <w:sz w:val="44"/>
                          <w:szCs w:val="44"/>
                        </w:rPr>
                        <w:t>Human Resources</w:t>
                      </w:r>
                      <w:r w:rsidR="00360480" w:rsidRPr="00360480">
                        <w:rPr>
                          <w:rFonts w:ascii="Calibri" w:eastAsia="Calibri" w:hAnsi="Calibr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840F718" wp14:editId="4F5442B0">
                            <wp:extent cx="2486025" cy="774428"/>
                            <wp:effectExtent l="0" t="0" r="0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86025" cy="7744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3D5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8CD326" wp14:editId="148D515E">
                <wp:simplePos x="0" y="0"/>
                <wp:positionH relativeFrom="column">
                  <wp:posOffset>913130</wp:posOffset>
                </wp:positionH>
                <wp:positionV relativeFrom="paragraph">
                  <wp:posOffset>478155</wp:posOffset>
                </wp:positionV>
                <wp:extent cx="27940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B5397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pt,37.65pt" to="29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IT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WhNb0xpUQsVI7G4qjZ/Vitpp+d0jpVUvUgUeKrxcDeVnISN6khI0zcMG+/6wZxJCj17FP&#10;58Z2ARI6gM5RjstdDn72iMJh/jQv0hR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"/>
            </w:pict>
          </mc:Fallback>
        </mc:AlternateContent>
      </w:r>
      <w:r w:rsidRPr="00D23B49">
        <w:rPr>
          <w:rFonts w:ascii="Arial" w:hAnsi="Arial" w:cs="Arial"/>
          <w:sz w:val="22"/>
          <w:szCs w:val="22"/>
        </w:rPr>
        <w:object w:dxaOrig="108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>
            <v:imagedata r:id="rId8" o:title=""/>
          </v:shape>
          <o:OLEObject Type="Embed" ProgID="Word.Picture.8" ShapeID="_x0000_i1025" DrawAspect="Content" ObjectID="_1724497096" r:id="rId9"/>
        </w:object>
      </w: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</w:pPr>
    </w:p>
    <w:p w:rsidR="00360480" w:rsidRDefault="00360480" w:rsidP="00360480">
      <w:pPr>
        <w:jc w:val="right"/>
        <w:rPr>
          <w:rFonts w:ascii="Arial" w:hAnsi="Arial" w:cs="Arial"/>
          <w:b/>
        </w:rPr>
        <w:sectPr w:rsidR="00360480" w:rsidSect="00360480">
          <w:footerReference w:type="default" r:id="rId10"/>
          <w:footerReference w:type="first" r:id="rId11"/>
          <w:pgSz w:w="12180" w:h="15840" w:code="1"/>
          <w:pgMar w:top="432" w:right="720" w:bottom="432" w:left="720" w:header="720" w:footer="84" w:gutter="0"/>
          <w:cols w:num="2" w:space="0"/>
          <w:titlePg/>
        </w:sectPr>
      </w:pPr>
      <w:r>
        <w:rPr>
          <w:noProof/>
        </w:rPr>
        <w:drawing>
          <wp:inline distT="0" distB="0" distL="0" distR="0" wp14:anchorId="6BD806D9" wp14:editId="598BAD90">
            <wp:extent cx="2486025" cy="774428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77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6D" w:rsidRDefault="005A0897" w:rsidP="00E30AC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PART-TIME </w:t>
      </w:r>
      <w:r w:rsidR="00BD34A0">
        <w:rPr>
          <w:rFonts w:ascii="Arial" w:hAnsi="Arial" w:cs="Arial"/>
          <w:b/>
          <w:sz w:val="36"/>
          <w:szCs w:val="36"/>
        </w:rPr>
        <w:t>FACULTY POOL</w:t>
      </w:r>
      <w:r w:rsidR="00BD34A0">
        <w:rPr>
          <w:rFonts w:ascii="Arial" w:hAnsi="Arial" w:cs="Arial"/>
          <w:b/>
          <w:sz w:val="36"/>
          <w:szCs w:val="36"/>
        </w:rPr>
        <w:t xml:space="preserve">, </w:t>
      </w:r>
      <w:bookmarkStart w:id="0" w:name="_GoBack"/>
      <w:bookmarkEnd w:id="0"/>
      <w:r w:rsidR="00A161A6">
        <w:rPr>
          <w:rFonts w:ascii="Arial" w:hAnsi="Arial" w:cs="Arial"/>
          <w:b/>
          <w:sz w:val="36"/>
          <w:szCs w:val="36"/>
        </w:rPr>
        <w:t>COUNSELOR (</w:t>
      </w:r>
      <w:r w:rsidR="000A73DB">
        <w:rPr>
          <w:rFonts w:ascii="Arial" w:hAnsi="Arial" w:cs="Arial"/>
          <w:b/>
          <w:sz w:val="36"/>
          <w:szCs w:val="36"/>
        </w:rPr>
        <w:t>CAREER CENTER</w:t>
      </w:r>
      <w:r w:rsidR="00A161A6">
        <w:rPr>
          <w:rFonts w:ascii="Arial" w:hAnsi="Arial" w:cs="Arial"/>
          <w:b/>
          <w:sz w:val="36"/>
          <w:szCs w:val="36"/>
        </w:rPr>
        <w:t>)</w:t>
      </w:r>
    </w:p>
    <w:p w:rsidR="00E30AC4" w:rsidRDefault="00E30AC4" w:rsidP="00E30AC4">
      <w:pPr>
        <w:rPr>
          <w:rFonts w:ascii="Arial" w:hAnsi="Arial" w:cs="Arial"/>
          <w:b/>
          <w:sz w:val="22"/>
          <w:szCs w:val="22"/>
        </w:rPr>
      </w:pPr>
    </w:p>
    <w:p w:rsidR="00490B3C" w:rsidRPr="00360480" w:rsidRDefault="00490B3C" w:rsidP="00360480">
      <w:pPr>
        <w:tabs>
          <w:tab w:val="left" w:pos="720"/>
        </w:tabs>
        <w:ind w:right="360"/>
        <w:jc w:val="both"/>
        <w:rPr>
          <w:rFonts w:ascii="Arial" w:hAnsi="Arial" w:cs="Arial"/>
          <w:b/>
          <w:sz w:val="20"/>
        </w:rPr>
      </w:pPr>
      <w:r w:rsidRPr="00A161A6">
        <w:rPr>
          <w:rFonts w:ascii="Arial" w:hAnsi="Arial" w:cs="Arial"/>
          <w:b/>
          <w:sz w:val="20"/>
        </w:rPr>
        <w:t>I.</w:t>
      </w:r>
      <w:r w:rsidRPr="00A161A6">
        <w:rPr>
          <w:rFonts w:ascii="Arial" w:hAnsi="Arial" w:cs="Arial"/>
          <w:b/>
          <w:sz w:val="20"/>
        </w:rPr>
        <w:tab/>
      </w:r>
      <w:r w:rsidRPr="00360480">
        <w:rPr>
          <w:rFonts w:ascii="Arial" w:hAnsi="Arial" w:cs="Arial"/>
          <w:b/>
          <w:sz w:val="20"/>
          <w:u w:val="single"/>
        </w:rPr>
        <w:t>GENERAL INFORMATION</w:t>
      </w:r>
    </w:p>
    <w:p w:rsidR="00490B3C" w:rsidRPr="00360480" w:rsidRDefault="00490B3C" w:rsidP="00360480">
      <w:pPr>
        <w:ind w:left="72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>Chaffey College</w:t>
      </w:r>
      <w:r w:rsidR="00FC37EE" w:rsidRPr="00360480">
        <w:rPr>
          <w:rFonts w:ascii="Arial" w:hAnsi="Arial" w:cs="Arial"/>
          <w:sz w:val="20"/>
        </w:rPr>
        <w:t xml:space="preserve"> is seeking applicants</w:t>
      </w:r>
      <w:r w:rsidRPr="00360480">
        <w:rPr>
          <w:rFonts w:ascii="Arial" w:hAnsi="Arial" w:cs="Arial"/>
          <w:sz w:val="20"/>
        </w:rPr>
        <w:t xml:space="preserve"> for </w:t>
      </w:r>
      <w:r w:rsidR="00F875FE" w:rsidRPr="00360480">
        <w:rPr>
          <w:rFonts w:ascii="Arial" w:hAnsi="Arial" w:cs="Arial"/>
          <w:sz w:val="20"/>
        </w:rPr>
        <w:t>a</w:t>
      </w:r>
      <w:r w:rsidR="00A24B80" w:rsidRPr="00360480">
        <w:rPr>
          <w:rFonts w:ascii="Arial" w:hAnsi="Arial" w:cs="Arial"/>
          <w:sz w:val="20"/>
        </w:rPr>
        <w:t xml:space="preserve">nticipated </w:t>
      </w:r>
      <w:r w:rsidRPr="00360480">
        <w:rPr>
          <w:rFonts w:ascii="Arial" w:hAnsi="Arial" w:cs="Arial"/>
          <w:sz w:val="20"/>
        </w:rPr>
        <w:t>part-time</w:t>
      </w:r>
      <w:r w:rsidR="00F875FE" w:rsidRPr="00360480">
        <w:rPr>
          <w:rFonts w:ascii="Arial" w:hAnsi="Arial" w:cs="Arial"/>
          <w:sz w:val="20"/>
        </w:rPr>
        <w:t xml:space="preserve"> </w:t>
      </w:r>
      <w:r w:rsidR="00A161A6" w:rsidRPr="00360480">
        <w:rPr>
          <w:rFonts w:ascii="Arial" w:hAnsi="Arial" w:cs="Arial"/>
          <w:sz w:val="20"/>
        </w:rPr>
        <w:t>counseling</w:t>
      </w:r>
      <w:r w:rsidR="00F875FE" w:rsidRPr="00360480">
        <w:rPr>
          <w:rFonts w:ascii="Arial" w:hAnsi="Arial" w:cs="Arial"/>
          <w:sz w:val="20"/>
        </w:rPr>
        <w:t xml:space="preserve"> opportunities</w:t>
      </w:r>
      <w:r w:rsidR="00A24B80" w:rsidRPr="00360480">
        <w:rPr>
          <w:rFonts w:ascii="Arial" w:hAnsi="Arial" w:cs="Arial"/>
          <w:sz w:val="20"/>
        </w:rPr>
        <w:t xml:space="preserve"> in </w:t>
      </w:r>
      <w:r w:rsidR="000A73DB">
        <w:rPr>
          <w:rFonts w:ascii="Arial" w:hAnsi="Arial" w:cs="Arial"/>
          <w:sz w:val="20"/>
        </w:rPr>
        <w:t xml:space="preserve">Career Center. </w:t>
      </w:r>
      <w:r w:rsidRPr="00360480">
        <w:rPr>
          <w:rFonts w:ascii="Arial" w:hAnsi="Arial" w:cs="Arial"/>
          <w:sz w:val="20"/>
        </w:rPr>
        <w:t xml:space="preserve"> All applicants are expected to meet the California State Community College Minimum Qualifications for </w:t>
      </w:r>
      <w:r w:rsidR="00A161A6" w:rsidRPr="00360480">
        <w:rPr>
          <w:rFonts w:ascii="Arial" w:hAnsi="Arial" w:cs="Arial"/>
          <w:sz w:val="20"/>
        </w:rPr>
        <w:t>Counselors</w:t>
      </w:r>
      <w:r w:rsidR="00F875FE" w:rsidRPr="00360480">
        <w:rPr>
          <w:rFonts w:ascii="Arial" w:hAnsi="Arial" w:cs="Arial"/>
          <w:sz w:val="20"/>
        </w:rPr>
        <w:t xml:space="preserve"> (below)</w:t>
      </w:r>
      <w:r w:rsidRPr="00360480">
        <w:rPr>
          <w:rFonts w:ascii="Arial" w:hAnsi="Arial" w:cs="Arial"/>
          <w:sz w:val="20"/>
        </w:rPr>
        <w:t>.  Meeting the minimum qualifications does not guarantee employment or an inter</w:t>
      </w:r>
      <w:r w:rsidR="009B0CA4" w:rsidRPr="00360480">
        <w:rPr>
          <w:rFonts w:ascii="Arial" w:hAnsi="Arial" w:cs="Arial"/>
          <w:sz w:val="20"/>
        </w:rPr>
        <w:t xml:space="preserve">view.  Evaluation of application materials </w:t>
      </w:r>
      <w:r w:rsidRPr="00360480">
        <w:rPr>
          <w:rFonts w:ascii="Arial" w:hAnsi="Arial" w:cs="Arial"/>
          <w:sz w:val="20"/>
        </w:rPr>
        <w:t>will start immediately</w:t>
      </w:r>
      <w:r w:rsidR="009B0CA4" w:rsidRPr="00360480">
        <w:rPr>
          <w:rFonts w:ascii="Arial" w:hAnsi="Arial" w:cs="Arial"/>
          <w:sz w:val="20"/>
        </w:rPr>
        <w:t>,</w:t>
      </w:r>
      <w:r w:rsidRPr="00360480">
        <w:rPr>
          <w:rFonts w:ascii="Arial" w:hAnsi="Arial" w:cs="Arial"/>
          <w:sz w:val="20"/>
        </w:rPr>
        <w:t xml:space="preserve"> </w:t>
      </w:r>
      <w:r w:rsidR="009B0CA4" w:rsidRPr="00360480">
        <w:rPr>
          <w:rFonts w:ascii="Arial" w:hAnsi="Arial" w:cs="Arial"/>
          <w:sz w:val="20"/>
        </w:rPr>
        <w:t>and the assignment</w:t>
      </w:r>
      <w:r w:rsidR="00F875FE" w:rsidRPr="00360480">
        <w:rPr>
          <w:rFonts w:ascii="Arial" w:hAnsi="Arial" w:cs="Arial"/>
          <w:sz w:val="20"/>
        </w:rPr>
        <w:t>s are</w:t>
      </w:r>
      <w:r w:rsidRPr="00360480">
        <w:rPr>
          <w:rFonts w:ascii="Arial" w:hAnsi="Arial" w:cs="Arial"/>
          <w:sz w:val="20"/>
        </w:rPr>
        <w:t xml:space="preserve"> open until filled.</w:t>
      </w:r>
      <w:r w:rsidR="00964C66">
        <w:rPr>
          <w:rFonts w:ascii="Arial" w:hAnsi="Arial" w:cs="Arial"/>
          <w:sz w:val="20"/>
        </w:rPr>
        <w:t xml:space="preserve"> This position is anticipated to be at the </w:t>
      </w:r>
      <w:r w:rsidR="000A73DB">
        <w:rPr>
          <w:rFonts w:ascii="Arial" w:hAnsi="Arial" w:cs="Arial"/>
          <w:sz w:val="20"/>
        </w:rPr>
        <w:t xml:space="preserve">Chino, </w:t>
      </w:r>
      <w:r w:rsidR="00964C66">
        <w:rPr>
          <w:rFonts w:ascii="Arial" w:hAnsi="Arial" w:cs="Arial"/>
          <w:sz w:val="20"/>
        </w:rPr>
        <w:t>Fontana</w:t>
      </w:r>
      <w:r w:rsidR="000A73DB">
        <w:rPr>
          <w:rFonts w:ascii="Arial" w:hAnsi="Arial" w:cs="Arial"/>
          <w:sz w:val="20"/>
        </w:rPr>
        <w:t>, and/or Rancho</w:t>
      </w:r>
      <w:r w:rsidR="00964C66">
        <w:rPr>
          <w:rFonts w:ascii="Arial" w:hAnsi="Arial" w:cs="Arial"/>
          <w:sz w:val="20"/>
        </w:rPr>
        <w:t xml:space="preserve"> Campus</w:t>
      </w:r>
      <w:r w:rsidR="000A73DB">
        <w:rPr>
          <w:rFonts w:ascii="Arial" w:hAnsi="Arial" w:cs="Arial"/>
          <w:sz w:val="20"/>
        </w:rPr>
        <w:t>es</w:t>
      </w:r>
      <w:r w:rsidR="00964C66">
        <w:rPr>
          <w:rFonts w:ascii="Arial" w:hAnsi="Arial" w:cs="Arial"/>
          <w:sz w:val="20"/>
        </w:rPr>
        <w:t>.</w:t>
      </w:r>
    </w:p>
    <w:p w:rsidR="00490B3C" w:rsidRPr="00360480" w:rsidRDefault="00490B3C" w:rsidP="00360480">
      <w:pPr>
        <w:spacing w:before="120"/>
        <w:ind w:left="720" w:hanging="720"/>
        <w:jc w:val="both"/>
        <w:rPr>
          <w:rFonts w:ascii="Arial" w:hAnsi="Arial" w:cs="Arial"/>
          <w:b/>
          <w:sz w:val="20"/>
        </w:rPr>
      </w:pPr>
      <w:r w:rsidRPr="00360480">
        <w:rPr>
          <w:rFonts w:ascii="Arial" w:hAnsi="Arial" w:cs="Arial"/>
          <w:b/>
          <w:sz w:val="20"/>
        </w:rPr>
        <w:t>II.</w:t>
      </w:r>
      <w:r w:rsidRPr="00360480">
        <w:rPr>
          <w:rFonts w:ascii="Arial" w:hAnsi="Arial" w:cs="Arial"/>
          <w:b/>
          <w:sz w:val="20"/>
        </w:rPr>
        <w:tab/>
      </w:r>
      <w:r w:rsidRPr="00360480">
        <w:rPr>
          <w:rFonts w:ascii="Arial" w:hAnsi="Arial" w:cs="Arial"/>
          <w:b/>
          <w:sz w:val="20"/>
          <w:u w:val="single"/>
        </w:rPr>
        <w:t>MINIMUM QUALIFICATIONS</w:t>
      </w:r>
    </w:p>
    <w:p w:rsidR="000A73DB" w:rsidRPr="000A73DB" w:rsidRDefault="00450DCA" w:rsidP="000A73DB">
      <w:pPr>
        <w:numPr>
          <w:ilvl w:val="0"/>
          <w:numId w:val="16"/>
        </w:numPr>
        <w:tabs>
          <w:tab w:val="num" w:pos="360"/>
          <w:tab w:val="num" w:pos="720"/>
        </w:tabs>
        <w:jc w:val="both"/>
        <w:rPr>
          <w:rFonts w:ascii="Arial" w:hAnsi="Arial" w:cs="Arial"/>
          <w:b/>
          <w:bCs/>
          <w:sz w:val="20"/>
        </w:rPr>
      </w:pPr>
      <w:r w:rsidRPr="00450DCA">
        <w:rPr>
          <w:rFonts w:ascii="Arial" w:hAnsi="Arial" w:cs="Arial"/>
          <w:sz w:val="20"/>
        </w:rPr>
        <w:t>Master’s in counseling, rehabilitation counseling, clinical psychology, counseling psychology, guidance counseling, educational counseling, social work, career development, marriage and family therapy or marriage, family and child counseling</w:t>
      </w:r>
      <w:r w:rsidR="000A73DB" w:rsidRPr="000A73DB">
        <w:rPr>
          <w:rFonts w:ascii="Arial" w:hAnsi="Arial" w:cs="Arial"/>
          <w:sz w:val="20"/>
        </w:rPr>
        <w:t xml:space="preserve">; </w:t>
      </w:r>
      <w:r w:rsidR="000A73DB" w:rsidRPr="000A73DB">
        <w:rPr>
          <w:rFonts w:ascii="Arial" w:hAnsi="Arial" w:cs="Arial"/>
          <w:b/>
          <w:bCs/>
          <w:sz w:val="20"/>
        </w:rPr>
        <w:t>OR</w:t>
      </w:r>
    </w:p>
    <w:p w:rsidR="000A73DB" w:rsidRPr="000A73DB" w:rsidRDefault="000A73DB" w:rsidP="000A73DB">
      <w:pPr>
        <w:numPr>
          <w:ilvl w:val="0"/>
          <w:numId w:val="16"/>
        </w:numPr>
        <w:tabs>
          <w:tab w:val="num" w:pos="360"/>
          <w:tab w:val="num" w:pos="720"/>
        </w:tabs>
        <w:jc w:val="both"/>
        <w:rPr>
          <w:rFonts w:ascii="Arial" w:hAnsi="Arial" w:cs="Arial"/>
          <w:b/>
          <w:bCs/>
          <w:sz w:val="20"/>
        </w:rPr>
      </w:pPr>
      <w:r w:rsidRPr="000A73DB">
        <w:rPr>
          <w:rFonts w:ascii="Arial" w:hAnsi="Arial" w:cs="Arial"/>
          <w:sz w:val="20"/>
        </w:rPr>
        <w:t xml:space="preserve">Possession of a valid life California Community College Credential authorizing service as a Counselor; </w:t>
      </w:r>
      <w:r w:rsidRPr="000A73DB">
        <w:rPr>
          <w:rFonts w:ascii="Arial" w:hAnsi="Arial" w:cs="Arial"/>
          <w:b/>
          <w:bCs/>
          <w:sz w:val="20"/>
        </w:rPr>
        <w:t>OR</w:t>
      </w:r>
    </w:p>
    <w:p w:rsidR="00450DCA" w:rsidRDefault="000A73DB" w:rsidP="000A73DB">
      <w:pPr>
        <w:numPr>
          <w:ilvl w:val="0"/>
          <w:numId w:val="16"/>
        </w:numPr>
        <w:tabs>
          <w:tab w:val="num" w:pos="360"/>
          <w:tab w:val="num" w:pos="720"/>
        </w:tabs>
        <w:jc w:val="both"/>
        <w:rPr>
          <w:rFonts w:ascii="Arial" w:hAnsi="Arial" w:cs="Arial"/>
          <w:sz w:val="20"/>
        </w:rPr>
      </w:pPr>
      <w:r w:rsidRPr="000A73DB">
        <w:rPr>
          <w:rFonts w:ascii="Arial" w:hAnsi="Arial" w:cs="Arial"/>
          <w:sz w:val="20"/>
        </w:rPr>
        <w:t>The equivalent</w:t>
      </w:r>
      <w:r w:rsidR="00450DCA">
        <w:rPr>
          <w:rFonts w:ascii="Arial" w:hAnsi="Arial" w:cs="Arial"/>
          <w:sz w:val="20"/>
        </w:rPr>
        <w:t>;</w:t>
      </w:r>
    </w:p>
    <w:p w:rsidR="000A73DB" w:rsidRPr="000A73DB" w:rsidRDefault="00450DCA" w:rsidP="00450DCA">
      <w:pPr>
        <w:tabs>
          <w:tab w:val="num" w:pos="1080"/>
        </w:tabs>
        <w:ind w:left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0A73DB" w:rsidRPr="000A73DB">
        <w:rPr>
          <w:rFonts w:ascii="Arial" w:hAnsi="Arial" w:cs="Arial"/>
          <w:sz w:val="20"/>
        </w:rPr>
        <w:t>Note:  A Bachelor’s degree in one of the above listed degrees and a license as a Marriage and Family Therapist (MFT) is an alternative qualification for this discipline pursuant to Title 5 Section 53410.1</w:t>
      </w:r>
      <w:r>
        <w:rPr>
          <w:rFonts w:ascii="Arial" w:hAnsi="Arial" w:cs="Arial"/>
          <w:sz w:val="20"/>
        </w:rPr>
        <w:t>);</w:t>
      </w:r>
    </w:p>
    <w:p w:rsidR="000A73DB" w:rsidRPr="000A73DB" w:rsidRDefault="000A73DB" w:rsidP="000A73DB">
      <w:pPr>
        <w:numPr>
          <w:ilvl w:val="0"/>
          <w:numId w:val="16"/>
        </w:numPr>
        <w:tabs>
          <w:tab w:val="num" w:pos="360"/>
          <w:tab w:val="num" w:pos="720"/>
        </w:tabs>
        <w:jc w:val="both"/>
        <w:rPr>
          <w:rFonts w:ascii="Arial" w:hAnsi="Arial" w:cs="Arial"/>
          <w:sz w:val="20"/>
        </w:rPr>
      </w:pPr>
      <w:r w:rsidRPr="000A73DB">
        <w:rPr>
          <w:rFonts w:ascii="Arial" w:hAnsi="Arial" w:cs="Arial"/>
          <w:sz w:val="20"/>
        </w:rPr>
        <w:t>Clear evidence of sensitivity to and understanding of the diverse academic, socioeconomic, cultural, disability, gender identity, sexual orientation, and ethnic backgrounds of community college students</w:t>
      </w:r>
    </w:p>
    <w:p w:rsidR="00360480" w:rsidRPr="00360480" w:rsidRDefault="00360480" w:rsidP="00360480">
      <w:pPr>
        <w:ind w:left="1080" w:hanging="360"/>
        <w:jc w:val="both"/>
        <w:rPr>
          <w:rFonts w:ascii="Arial" w:hAnsi="Arial" w:cs="Arial"/>
          <w:i/>
          <w:color w:val="231F20"/>
          <w:spacing w:val="-4"/>
          <w:w w:val="90"/>
          <w:sz w:val="20"/>
        </w:rPr>
      </w:pPr>
    </w:p>
    <w:p w:rsidR="00360480" w:rsidRPr="00360480" w:rsidRDefault="00360480" w:rsidP="00360480">
      <w:pPr>
        <w:ind w:left="1080"/>
        <w:jc w:val="both"/>
        <w:rPr>
          <w:rFonts w:ascii="Arial" w:hAnsi="Arial" w:cs="Arial"/>
        </w:rPr>
      </w:pPr>
      <w:r w:rsidRPr="00360480">
        <w:rPr>
          <w:rFonts w:ascii="Arial" w:hAnsi="Arial" w:cs="Arial"/>
          <w:i/>
          <w:color w:val="231F20"/>
          <w:spacing w:val="-4"/>
          <w:w w:val="90"/>
          <w:sz w:val="20"/>
        </w:rPr>
        <w:t>*T</w:t>
      </w:r>
      <w:r w:rsidRPr="00360480">
        <w:rPr>
          <w:rFonts w:ascii="Arial" w:hAnsi="Arial" w:cs="Arial"/>
          <w:i/>
          <w:color w:val="231F20"/>
          <w:spacing w:val="-6"/>
          <w:w w:val="90"/>
          <w:sz w:val="20"/>
        </w:rPr>
        <w:t>h</w:t>
      </w:r>
      <w:r w:rsidRPr="00360480">
        <w:rPr>
          <w:rFonts w:ascii="Arial" w:hAnsi="Arial" w:cs="Arial"/>
          <w:i/>
          <w:color w:val="231F20"/>
          <w:spacing w:val="-3"/>
          <w:w w:val="90"/>
          <w:sz w:val="20"/>
        </w:rPr>
        <w:t>i</w:t>
      </w:r>
      <w:r w:rsidRPr="00360480">
        <w:rPr>
          <w:rFonts w:ascii="Arial" w:hAnsi="Arial" w:cs="Arial"/>
          <w:i/>
          <w:color w:val="231F20"/>
          <w:w w:val="90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4"/>
          <w:w w:val="90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3"/>
          <w:w w:val="90"/>
          <w:sz w:val="20"/>
        </w:rPr>
        <w:t>i</w:t>
      </w:r>
      <w:r w:rsidRPr="00360480">
        <w:rPr>
          <w:rFonts w:ascii="Arial" w:hAnsi="Arial" w:cs="Arial"/>
          <w:i/>
          <w:color w:val="231F20"/>
          <w:w w:val="90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6"/>
          <w:w w:val="90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14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p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8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>ap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h</w:t>
      </w:r>
      <w:r w:rsidRPr="00360480">
        <w:rPr>
          <w:rFonts w:ascii="Arial" w:hAnsi="Arial" w:cs="Arial"/>
          <w:i/>
          <w:color w:val="231F20"/>
          <w:spacing w:val="-8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4"/>
          <w:w w:val="95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3"/>
          <w:w w:val="95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w w:val="95"/>
          <w:sz w:val="20"/>
        </w:rPr>
        <w:t>d</w:t>
      </w:r>
      <w:r w:rsidRPr="00360480">
        <w:rPr>
          <w:rFonts w:ascii="Arial" w:hAnsi="Arial" w:cs="Arial"/>
          <w:i/>
          <w:color w:val="231F20"/>
          <w:spacing w:val="1"/>
          <w:w w:val="95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v</w:t>
      </w:r>
      <w:r w:rsidRPr="00360480">
        <w:rPr>
          <w:rFonts w:ascii="Arial" w:hAnsi="Arial" w:cs="Arial"/>
          <w:i/>
          <w:color w:val="231F20"/>
          <w:spacing w:val="-4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>o</w:t>
      </w:r>
      <w:r w:rsidRPr="00360480">
        <w:rPr>
          <w:rFonts w:ascii="Arial" w:hAnsi="Arial" w:cs="Arial"/>
          <w:i/>
          <w:color w:val="231F20"/>
          <w:w w:val="95"/>
          <w:sz w:val="20"/>
        </w:rPr>
        <w:t>n</w:t>
      </w:r>
      <w:r w:rsidRPr="00360480">
        <w:rPr>
          <w:rFonts w:ascii="Arial" w:hAnsi="Arial" w:cs="Arial"/>
          <w:i/>
          <w:color w:val="231F20"/>
          <w:spacing w:val="-9"/>
          <w:w w:val="95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o</w:t>
      </w:r>
      <w:r w:rsidRPr="00360480">
        <w:rPr>
          <w:rFonts w:ascii="Arial" w:hAnsi="Arial" w:cs="Arial"/>
          <w:i/>
          <w:color w:val="231F20"/>
          <w:sz w:val="20"/>
        </w:rPr>
        <w:t>f</w:t>
      </w:r>
      <w:r w:rsidRPr="00360480">
        <w:rPr>
          <w:rFonts w:ascii="Arial" w:hAnsi="Arial" w:cs="Arial"/>
          <w:i/>
          <w:color w:val="231F20"/>
          <w:spacing w:val="-20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l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4"/>
          <w:w w:val="93"/>
          <w:sz w:val="20"/>
        </w:rPr>
        <w:t>5</w:t>
      </w:r>
      <w:r w:rsidRPr="00360480">
        <w:rPr>
          <w:rFonts w:ascii="Arial" w:hAnsi="Arial" w:cs="Arial"/>
          <w:i/>
          <w:color w:val="231F20"/>
          <w:w w:val="93"/>
          <w:sz w:val="20"/>
        </w:rPr>
        <w:t>,</w:t>
      </w:r>
      <w:r w:rsidRPr="00360480">
        <w:rPr>
          <w:rFonts w:ascii="Arial" w:hAnsi="Arial" w:cs="Arial"/>
          <w:i/>
          <w:color w:val="231F20"/>
          <w:spacing w:val="-7"/>
          <w:w w:val="93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4"/>
          <w:sz w:val="20"/>
        </w:rPr>
        <w:t>§53414(a)</w:t>
      </w:r>
      <w:r w:rsidRPr="00360480">
        <w:rPr>
          <w:rFonts w:ascii="Arial" w:hAnsi="Arial" w:cs="Arial"/>
          <w:i/>
          <w:color w:val="231F20"/>
          <w:sz w:val="20"/>
        </w:rPr>
        <w:t>.</w:t>
      </w:r>
      <w:r w:rsidRPr="00360480">
        <w:rPr>
          <w:rFonts w:ascii="Arial" w:hAnsi="Arial" w:cs="Arial"/>
          <w:i/>
          <w:color w:val="231F20"/>
          <w:spacing w:val="18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9"/>
          <w:sz w:val="20"/>
        </w:rPr>
        <w:t>I</w:t>
      </w:r>
      <w:r w:rsidRPr="00360480">
        <w:rPr>
          <w:rFonts w:ascii="Arial" w:hAnsi="Arial" w:cs="Arial"/>
          <w:i/>
          <w:color w:val="231F20"/>
          <w:sz w:val="20"/>
        </w:rPr>
        <w:t>f</w:t>
      </w:r>
      <w:r w:rsidRPr="00360480">
        <w:rPr>
          <w:rFonts w:ascii="Arial" w:hAnsi="Arial" w:cs="Arial"/>
          <w:i/>
          <w:color w:val="231F20"/>
          <w:spacing w:val="-14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h</w:t>
      </w:r>
      <w:r w:rsidRPr="00360480">
        <w:rPr>
          <w:rFonts w:ascii="Arial" w:hAnsi="Arial" w:cs="Arial"/>
          <w:i/>
          <w:color w:val="231F20"/>
          <w:spacing w:val="-4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8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3"/>
          <w:sz w:val="20"/>
        </w:rPr>
        <w:t>i</w:t>
      </w:r>
      <w:r w:rsidRPr="00360480">
        <w:rPr>
          <w:rFonts w:ascii="Arial" w:hAnsi="Arial" w:cs="Arial"/>
          <w:i/>
          <w:color w:val="231F20"/>
          <w:sz w:val="20"/>
        </w:rPr>
        <w:t xml:space="preserve">s 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9"/>
          <w:sz w:val="20"/>
        </w:rPr>
        <w:t>n</w:t>
      </w:r>
      <w:r w:rsidRPr="00360480">
        <w:rPr>
          <w:rFonts w:ascii="Arial" w:hAnsi="Arial" w:cs="Arial"/>
          <w:i/>
          <w:color w:val="231F20"/>
          <w:sz w:val="20"/>
        </w:rPr>
        <w:t>y</w:t>
      </w:r>
      <w:r w:rsidRPr="00360480">
        <w:rPr>
          <w:rFonts w:ascii="Arial" w:hAnsi="Arial" w:cs="Arial"/>
          <w:i/>
          <w:color w:val="231F20"/>
          <w:spacing w:val="-9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6"/>
          <w:sz w:val="20"/>
        </w:rPr>
        <w:t>c</w:t>
      </w:r>
      <w:r w:rsidRPr="00360480">
        <w:rPr>
          <w:rFonts w:ascii="Arial" w:hAnsi="Arial" w:cs="Arial"/>
          <w:i/>
          <w:color w:val="231F20"/>
          <w:spacing w:val="-6"/>
          <w:w w:val="96"/>
          <w:sz w:val="20"/>
        </w:rPr>
        <w:t>on</w:t>
      </w:r>
      <w:r w:rsidRPr="00360480">
        <w:rPr>
          <w:rFonts w:ascii="Arial" w:hAnsi="Arial" w:cs="Arial"/>
          <w:i/>
          <w:color w:val="231F20"/>
          <w:w w:val="96"/>
          <w:sz w:val="20"/>
        </w:rPr>
        <w:t>f</w:t>
      </w:r>
      <w:r w:rsidRPr="00360480">
        <w:rPr>
          <w:rFonts w:ascii="Arial" w:hAnsi="Arial" w:cs="Arial"/>
          <w:i/>
          <w:color w:val="231F20"/>
          <w:spacing w:val="-7"/>
          <w:w w:val="96"/>
          <w:sz w:val="20"/>
        </w:rPr>
        <w:t>l</w:t>
      </w:r>
      <w:r w:rsidRPr="00360480">
        <w:rPr>
          <w:rFonts w:ascii="Arial" w:hAnsi="Arial" w:cs="Arial"/>
          <w:i/>
          <w:color w:val="231F20"/>
          <w:spacing w:val="-5"/>
          <w:w w:val="96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3"/>
          <w:w w:val="96"/>
          <w:sz w:val="20"/>
        </w:rPr>
        <w:t>c</w:t>
      </w:r>
      <w:r w:rsidRPr="00360480">
        <w:rPr>
          <w:rFonts w:ascii="Arial" w:hAnsi="Arial" w:cs="Arial"/>
          <w:i/>
          <w:color w:val="231F20"/>
          <w:w w:val="9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14"/>
          <w:w w:val="96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6"/>
          <w:sz w:val="20"/>
        </w:rPr>
        <w:t>be</w:t>
      </w:r>
      <w:r w:rsidRPr="00360480">
        <w:rPr>
          <w:rFonts w:ascii="Arial" w:hAnsi="Arial" w:cs="Arial"/>
          <w:i/>
          <w:color w:val="231F20"/>
          <w:spacing w:val="-4"/>
          <w:w w:val="9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w w:val="96"/>
          <w:sz w:val="20"/>
        </w:rPr>
        <w:t>we</w:t>
      </w:r>
      <w:r w:rsidRPr="00360480">
        <w:rPr>
          <w:rFonts w:ascii="Arial" w:hAnsi="Arial" w:cs="Arial"/>
          <w:i/>
          <w:color w:val="231F20"/>
          <w:spacing w:val="-4"/>
          <w:w w:val="96"/>
          <w:sz w:val="20"/>
        </w:rPr>
        <w:t>e</w:t>
      </w:r>
      <w:r w:rsidRPr="00360480">
        <w:rPr>
          <w:rFonts w:ascii="Arial" w:hAnsi="Arial" w:cs="Arial"/>
          <w:i/>
          <w:color w:val="231F20"/>
          <w:w w:val="96"/>
          <w:sz w:val="20"/>
        </w:rPr>
        <w:t>n</w:t>
      </w:r>
      <w:r w:rsidRPr="00360480">
        <w:rPr>
          <w:rFonts w:ascii="Arial" w:hAnsi="Arial" w:cs="Arial"/>
          <w:i/>
          <w:color w:val="231F20"/>
          <w:spacing w:val="-4"/>
          <w:w w:val="96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h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3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p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8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6"/>
          <w:w w:val="95"/>
          <w:sz w:val="20"/>
        </w:rPr>
        <w:t>ap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h</w:t>
      </w:r>
      <w:r w:rsidRPr="00360480">
        <w:rPr>
          <w:rFonts w:ascii="Arial" w:hAnsi="Arial" w:cs="Arial"/>
          <w:i/>
          <w:color w:val="231F20"/>
          <w:spacing w:val="-8"/>
          <w:w w:val="95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4"/>
          <w:w w:val="95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3"/>
          <w:w w:val="95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w w:val="95"/>
          <w:sz w:val="20"/>
        </w:rPr>
        <w:t>d</w:t>
      </w:r>
      <w:r w:rsidRPr="00360480">
        <w:rPr>
          <w:rFonts w:ascii="Arial" w:hAnsi="Arial" w:cs="Arial"/>
          <w:i/>
          <w:color w:val="231F20"/>
          <w:spacing w:val="1"/>
          <w:w w:val="95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l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an</w:t>
      </w:r>
      <w:r w:rsidRPr="00360480">
        <w:rPr>
          <w:rFonts w:ascii="Arial" w:hAnsi="Arial" w:cs="Arial"/>
          <w:i/>
          <w:color w:val="231F20"/>
          <w:spacing w:val="-3"/>
          <w:w w:val="95"/>
          <w:sz w:val="20"/>
        </w:rPr>
        <w:t>g</w:t>
      </w:r>
      <w:r w:rsidRPr="00360480">
        <w:rPr>
          <w:rFonts w:ascii="Arial" w:hAnsi="Arial" w:cs="Arial"/>
          <w:i/>
          <w:color w:val="231F20"/>
          <w:spacing w:val="-5"/>
          <w:w w:val="95"/>
          <w:sz w:val="20"/>
        </w:rPr>
        <w:t>u</w:t>
      </w:r>
      <w:r w:rsidRPr="00360480">
        <w:rPr>
          <w:rFonts w:ascii="Arial" w:hAnsi="Arial" w:cs="Arial"/>
          <w:i/>
          <w:color w:val="231F20"/>
          <w:spacing w:val="-7"/>
          <w:w w:val="95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4"/>
          <w:w w:val="95"/>
          <w:sz w:val="20"/>
        </w:rPr>
        <w:t>g</w:t>
      </w:r>
      <w:r w:rsidRPr="00360480">
        <w:rPr>
          <w:rFonts w:ascii="Arial" w:hAnsi="Arial" w:cs="Arial"/>
          <w:i/>
          <w:color w:val="231F20"/>
          <w:w w:val="95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5"/>
          <w:w w:val="95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n</w:t>
      </w:r>
      <w:r w:rsidRPr="00360480">
        <w:rPr>
          <w:rFonts w:ascii="Arial" w:hAnsi="Arial" w:cs="Arial"/>
          <w:i/>
          <w:color w:val="231F20"/>
          <w:sz w:val="20"/>
        </w:rPr>
        <w:t>d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h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3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l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z w:val="20"/>
        </w:rPr>
        <w:t>5</w:t>
      </w:r>
      <w:r w:rsidRPr="00360480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4"/>
          <w:sz w:val="20"/>
        </w:rPr>
        <w:t>l</w:t>
      </w:r>
      <w:r w:rsidRPr="00360480">
        <w:rPr>
          <w:rFonts w:ascii="Arial" w:hAnsi="Arial" w:cs="Arial"/>
          <w:i/>
          <w:color w:val="231F20"/>
          <w:spacing w:val="-7"/>
          <w:w w:val="94"/>
          <w:sz w:val="20"/>
        </w:rPr>
        <w:t>an</w:t>
      </w:r>
      <w:r w:rsidRPr="00360480">
        <w:rPr>
          <w:rFonts w:ascii="Arial" w:hAnsi="Arial" w:cs="Arial"/>
          <w:i/>
          <w:color w:val="231F20"/>
          <w:spacing w:val="-3"/>
          <w:w w:val="94"/>
          <w:sz w:val="20"/>
        </w:rPr>
        <w:t>g</w:t>
      </w:r>
      <w:r w:rsidRPr="00360480">
        <w:rPr>
          <w:rFonts w:ascii="Arial" w:hAnsi="Arial" w:cs="Arial"/>
          <w:i/>
          <w:color w:val="231F20"/>
          <w:spacing w:val="-5"/>
          <w:w w:val="94"/>
          <w:sz w:val="20"/>
        </w:rPr>
        <w:t>u</w:t>
      </w:r>
      <w:r w:rsidRPr="00360480">
        <w:rPr>
          <w:rFonts w:ascii="Arial" w:hAnsi="Arial" w:cs="Arial"/>
          <w:i/>
          <w:color w:val="231F20"/>
          <w:spacing w:val="-7"/>
          <w:w w:val="94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4"/>
          <w:w w:val="94"/>
          <w:sz w:val="20"/>
        </w:rPr>
        <w:t>ge</w:t>
      </w:r>
      <w:r w:rsidRPr="00360480">
        <w:rPr>
          <w:rFonts w:ascii="Arial" w:hAnsi="Arial" w:cs="Arial"/>
          <w:i/>
          <w:color w:val="231F20"/>
          <w:w w:val="94"/>
          <w:sz w:val="20"/>
        </w:rPr>
        <w:t>,</w:t>
      </w:r>
      <w:r w:rsidRPr="00360480">
        <w:rPr>
          <w:rFonts w:ascii="Arial" w:hAnsi="Arial" w:cs="Arial"/>
          <w:i/>
          <w:color w:val="231F20"/>
          <w:spacing w:val="-7"/>
          <w:w w:val="94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h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3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t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l</w:t>
      </w:r>
      <w:r w:rsidRPr="00360480">
        <w:rPr>
          <w:rFonts w:ascii="Arial" w:hAnsi="Arial" w:cs="Arial"/>
          <w:i/>
          <w:color w:val="231F20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z w:val="20"/>
        </w:rPr>
        <w:t>5</w:t>
      </w:r>
      <w:r w:rsidRPr="00360480">
        <w:rPr>
          <w:rFonts w:ascii="Arial" w:hAnsi="Arial" w:cs="Arial"/>
          <w:i/>
          <w:color w:val="231F20"/>
          <w:spacing w:val="-17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5"/>
          <w:w w:val="93"/>
          <w:sz w:val="20"/>
        </w:rPr>
        <w:t>l</w:t>
      </w:r>
      <w:r w:rsidRPr="00360480">
        <w:rPr>
          <w:rFonts w:ascii="Arial" w:hAnsi="Arial" w:cs="Arial"/>
          <w:i/>
          <w:color w:val="231F20"/>
          <w:spacing w:val="-6"/>
          <w:w w:val="93"/>
          <w:sz w:val="20"/>
        </w:rPr>
        <w:t>an</w:t>
      </w:r>
      <w:r w:rsidRPr="00360480">
        <w:rPr>
          <w:rFonts w:ascii="Arial" w:hAnsi="Arial" w:cs="Arial"/>
          <w:i/>
          <w:color w:val="231F20"/>
          <w:spacing w:val="-3"/>
          <w:w w:val="93"/>
          <w:sz w:val="20"/>
        </w:rPr>
        <w:t>g</w:t>
      </w:r>
      <w:r w:rsidRPr="00360480">
        <w:rPr>
          <w:rFonts w:ascii="Arial" w:hAnsi="Arial" w:cs="Arial"/>
          <w:i/>
          <w:color w:val="231F20"/>
          <w:spacing w:val="-5"/>
          <w:w w:val="93"/>
          <w:sz w:val="20"/>
        </w:rPr>
        <w:t>u</w:t>
      </w:r>
      <w:r w:rsidRPr="00360480">
        <w:rPr>
          <w:rFonts w:ascii="Arial" w:hAnsi="Arial" w:cs="Arial"/>
          <w:i/>
          <w:color w:val="231F20"/>
          <w:spacing w:val="-6"/>
          <w:w w:val="93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4"/>
          <w:w w:val="93"/>
          <w:sz w:val="20"/>
        </w:rPr>
        <w:t>g</w:t>
      </w:r>
      <w:r w:rsidRPr="00360480">
        <w:rPr>
          <w:rFonts w:ascii="Arial" w:hAnsi="Arial" w:cs="Arial"/>
          <w:i/>
          <w:color w:val="231F20"/>
          <w:w w:val="93"/>
          <w:sz w:val="20"/>
        </w:rPr>
        <w:t xml:space="preserve">e </w:t>
      </w:r>
      <w:r w:rsidRPr="00360480">
        <w:rPr>
          <w:rFonts w:ascii="Arial" w:hAnsi="Arial" w:cs="Arial"/>
          <w:i/>
          <w:color w:val="231F20"/>
          <w:spacing w:val="-6"/>
          <w:w w:val="93"/>
          <w:sz w:val="20"/>
        </w:rPr>
        <w:t>s</w:t>
      </w:r>
      <w:r w:rsidRPr="00360480">
        <w:rPr>
          <w:rFonts w:ascii="Arial" w:hAnsi="Arial" w:cs="Arial"/>
          <w:i/>
          <w:color w:val="231F20"/>
          <w:spacing w:val="-5"/>
          <w:w w:val="93"/>
          <w:sz w:val="20"/>
        </w:rPr>
        <w:t>h</w:t>
      </w:r>
      <w:r w:rsidRPr="00360480">
        <w:rPr>
          <w:rFonts w:ascii="Arial" w:hAnsi="Arial" w:cs="Arial"/>
          <w:i/>
          <w:color w:val="231F20"/>
          <w:spacing w:val="-6"/>
          <w:w w:val="93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5"/>
          <w:w w:val="93"/>
          <w:sz w:val="20"/>
        </w:rPr>
        <w:t>l</w:t>
      </w:r>
      <w:r w:rsidRPr="00360480">
        <w:rPr>
          <w:rFonts w:ascii="Arial" w:hAnsi="Arial" w:cs="Arial"/>
          <w:i/>
          <w:color w:val="231F20"/>
          <w:w w:val="93"/>
          <w:sz w:val="20"/>
        </w:rPr>
        <w:t>l</w:t>
      </w:r>
      <w:r w:rsidRPr="00360480">
        <w:rPr>
          <w:rFonts w:ascii="Arial" w:hAnsi="Arial" w:cs="Arial"/>
          <w:i/>
          <w:color w:val="231F20"/>
          <w:spacing w:val="-6"/>
          <w:w w:val="93"/>
          <w:sz w:val="20"/>
        </w:rPr>
        <w:t xml:space="preserve"> </w:t>
      </w:r>
      <w:r w:rsidRPr="00360480">
        <w:rPr>
          <w:rFonts w:ascii="Arial" w:hAnsi="Arial" w:cs="Arial"/>
          <w:i/>
          <w:color w:val="231F20"/>
          <w:spacing w:val="-6"/>
          <w:sz w:val="20"/>
        </w:rPr>
        <w:t>p</w:t>
      </w:r>
      <w:r w:rsidRPr="00360480">
        <w:rPr>
          <w:rFonts w:ascii="Arial" w:hAnsi="Arial" w:cs="Arial"/>
          <w:i/>
          <w:color w:val="231F20"/>
          <w:spacing w:val="-8"/>
          <w:sz w:val="20"/>
        </w:rPr>
        <w:t>r</w:t>
      </w:r>
      <w:r w:rsidRPr="00360480">
        <w:rPr>
          <w:rFonts w:ascii="Arial" w:hAnsi="Arial" w:cs="Arial"/>
          <w:i/>
          <w:color w:val="231F20"/>
          <w:spacing w:val="-3"/>
          <w:sz w:val="20"/>
        </w:rPr>
        <w:t>e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v</w:t>
      </w:r>
      <w:r w:rsidRPr="00360480">
        <w:rPr>
          <w:rFonts w:ascii="Arial" w:hAnsi="Arial" w:cs="Arial"/>
          <w:i/>
          <w:color w:val="231F20"/>
          <w:spacing w:val="-7"/>
          <w:sz w:val="20"/>
        </w:rPr>
        <w:t>a</w:t>
      </w:r>
      <w:r w:rsidRPr="00360480">
        <w:rPr>
          <w:rFonts w:ascii="Arial" w:hAnsi="Arial" w:cs="Arial"/>
          <w:i/>
          <w:color w:val="231F20"/>
          <w:spacing w:val="-5"/>
          <w:sz w:val="20"/>
        </w:rPr>
        <w:t>i</w:t>
      </w:r>
      <w:r w:rsidRPr="00360480">
        <w:rPr>
          <w:rFonts w:ascii="Arial" w:hAnsi="Arial" w:cs="Arial"/>
          <w:i/>
          <w:color w:val="231F20"/>
          <w:spacing w:val="-4"/>
          <w:sz w:val="20"/>
        </w:rPr>
        <w:t>l.</w:t>
      </w:r>
    </w:p>
    <w:p w:rsidR="00CE329B" w:rsidRPr="00360480" w:rsidRDefault="00CE329B" w:rsidP="00360480">
      <w:pPr>
        <w:jc w:val="both"/>
        <w:rPr>
          <w:rFonts w:ascii="Arial" w:hAnsi="Arial" w:cs="Arial"/>
          <w:b/>
          <w:sz w:val="20"/>
        </w:rPr>
      </w:pPr>
    </w:p>
    <w:p w:rsidR="00CE329B" w:rsidRPr="00360480" w:rsidRDefault="00CE329B" w:rsidP="00360480">
      <w:pPr>
        <w:jc w:val="both"/>
        <w:rPr>
          <w:rFonts w:ascii="Arial" w:hAnsi="Arial" w:cs="Arial"/>
          <w:b/>
          <w:sz w:val="20"/>
        </w:rPr>
      </w:pPr>
      <w:r w:rsidRPr="00360480">
        <w:rPr>
          <w:rFonts w:ascii="Arial" w:hAnsi="Arial" w:cs="Arial"/>
          <w:b/>
          <w:sz w:val="20"/>
        </w:rPr>
        <w:t>III.</w:t>
      </w:r>
      <w:r w:rsidRPr="00360480">
        <w:rPr>
          <w:rFonts w:ascii="Arial" w:hAnsi="Arial" w:cs="Arial"/>
          <w:b/>
          <w:sz w:val="20"/>
        </w:rPr>
        <w:tab/>
      </w:r>
      <w:r w:rsidRPr="00360480">
        <w:rPr>
          <w:rFonts w:ascii="Arial" w:hAnsi="Arial" w:cs="Arial"/>
          <w:b/>
          <w:sz w:val="20"/>
          <w:u w:val="single"/>
        </w:rPr>
        <w:t>DESIRABLE QUALIFICATIONS</w:t>
      </w:r>
    </w:p>
    <w:p w:rsidR="008D1ADE" w:rsidRDefault="008D1ADE" w:rsidP="006258CD">
      <w:pPr>
        <w:pStyle w:val="PlainText"/>
        <w:numPr>
          <w:ilvl w:val="0"/>
          <w:numId w:val="17"/>
        </w:numPr>
        <w:tabs>
          <w:tab w:val="clear" w:pos="720"/>
          <w:tab w:val="num" w:pos="1440"/>
        </w:tabs>
        <w:ind w:left="108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</w:t>
      </w:r>
      <w:r w:rsidRPr="008D1ADE">
        <w:rPr>
          <w:rFonts w:ascii="Arial" w:eastAsia="Times New Roman" w:hAnsi="Arial" w:cs="Arial"/>
        </w:rPr>
        <w:t>xperience with cooperative education curriculum or support</w:t>
      </w:r>
      <w:r>
        <w:rPr>
          <w:rFonts w:ascii="Arial" w:eastAsia="Times New Roman" w:hAnsi="Arial" w:cs="Arial"/>
        </w:rPr>
        <w:t>;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tabs>
          <w:tab w:val="clear" w:pos="720"/>
          <w:tab w:val="num" w:pos="1440"/>
        </w:tabs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One (1) year of full-time or two (2) years of part-time successful community college counseling or related experience;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Experience with career counseling techniques and using career assessments including MBTI and Strong;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Ongoing career counseling experience that is reflective of current labor trends and diverse career interests;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Experience with group counseling or other group facilitation techniques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Experience utilizing computerized counseling databases;</w:t>
      </w:r>
    </w:p>
    <w:p w:rsidR="006258CD" w:rsidRPr="006258CD" w:rsidRDefault="006258CD" w:rsidP="006258CD">
      <w:pPr>
        <w:pStyle w:val="PlainText"/>
        <w:numPr>
          <w:ilvl w:val="0"/>
          <w:numId w:val="17"/>
        </w:numPr>
        <w:ind w:left="1080"/>
        <w:jc w:val="both"/>
        <w:rPr>
          <w:rFonts w:ascii="Arial" w:eastAsia="Times New Roman" w:hAnsi="Arial" w:cs="Arial"/>
        </w:rPr>
      </w:pPr>
      <w:r w:rsidRPr="006258CD">
        <w:rPr>
          <w:rFonts w:ascii="Arial" w:eastAsia="Times New Roman" w:hAnsi="Arial" w:cs="Arial"/>
        </w:rPr>
        <w:t>Experience in developing in-depth educational plans for student success</w:t>
      </w:r>
    </w:p>
    <w:p w:rsidR="006258CD" w:rsidRPr="006258CD" w:rsidRDefault="006258CD" w:rsidP="006258CD">
      <w:pPr>
        <w:pStyle w:val="PlainText"/>
        <w:ind w:left="720"/>
        <w:jc w:val="both"/>
        <w:rPr>
          <w:rFonts w:ascii="Arial" w:eastAsia="Times New Roman" w:hAnsi="Arial" w:cs="Arial"/>
        </w:rPr>
      </w:pPr>
    </w:p>
    <w:p w:rsidR="00490B3C" w:rsidRPr="00360480" w:rsidRDefault="00490B3C" w:rsidP="00360480">
      <w:pPr>
        <w:numPr>
          <w:ilvl w:val="0"/>
          <w:numId w:val="11"/>
        </w:numPr>
        <w:spacing w:before="120"/>
        <w:ind w:right="29"/>
        <w:jc w:val="both"/>
        <w:rPr>
          <w:rFonts w:ascii="Arial" w:hAnsi="Arial" w:cs="Arial"/>
          <w:b/>
          <w:sz w:val="20"/>
          <w:u w:val="single"/>
        </w:rPr>
      </w:pPr>
      <w:r w:rsidRPr="00360480">
        <w:rPr>
          <w:rFonts w:ascii="Arial" w:hAnsi="Arial" w:cs="Arial"/>
          <w:b/>
          <w:sz w:val="20"/>
          <w:u w:val="single"/>
        </w:rPr>
        <w:t>APPLICATION PROCEDURE</w:t>
      </w:r>
    </w:p>
    <w:p w:rsidR="00490B3C" w:rsidRPr="00360480" w:rsidRDefault="00490B3C" w:rsidP="00360480">
      <w:pPr>
        <w:ind w:left="720" w:right="3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 xml:space="preserve">Applications are accepted on a continuous basis until the opportunity is filled or until otherwise indicated on the CCC Registry listing.  In order to be considered for a part-time teaching opportunity at Chaffey College, you must submit all of the following documents through the CCC Registry website: </w:t>
      </w:r>
    </w:p>
    <w:p w:rsidR="00490B3C" w:rsidRPr="00360480" w:rsidRDefault="00490B3C" w:rsidP="00360480">
      <w:pPr>
        <w:numPr>
          <w:ilvl w:val="0"/>
          <w:numId w:val="2"/>
        </w:numPr>
        <w:tabs>
          <w:tab w:val="left" w:pos="1080"/>
        </w:tabs>
        <w:spacing w:before="120"/>
        <w:ind w:left="0" w:right="29" w:firstLine="72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>CCC Registry online application</w:t>
      </w:r>
    </w:p>
    <w:p w:rsidR="00490B3C" w:rsidRPr="00360480" w:rsidRDefault="00490B3C" w:rsidP="00360480">
      <w:pPr>
        <w:numPr>
          <w:ilvl w:val="0"/>
          <w:numId w:val="2"/>
        </w:numPr>
        <w:tabs>
          <w:tab w:val="clear" w:pos="1440"/>
          <w:tab w:val="left" w:pos="1080"/>
        </w:tabs>
        <w:ind w:left="0" w:right="30" w:firstLine="72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>Resume/curriculum vitae</w:t>
      </w:r>
    </w:p>
    <w:p w:rsidR="00490B3C" w:rsidRPr="00360480" w:rsidRDefault="00490B3C" w:rsidP="00360480">
      <w:pPr>
        <w:numPr>
          <w:ilvl w:val="0"/>
          <w:numId w:val="2"/>
        </w:numPr>
        <w:tabs>
          <w:tab w:val="clear" w:pos="1440"/>
          <w:tab w:val="left" w:pos="1080"/>
        </w:tabs>
        <w:ind w:left="1080" w:right="3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>Unofficial Transcripts (must verify the degree conferred)</w:t>
      </w:r>
    </w:p>
    <w:p w:rsidR="00490B3C" w:rsidRPr="00360480" w:rsidRDefault="00490B3C" w:rsidP="00360480">
      <w:pPr>
        <w:spacing w:before="120"/>
        <w:ind w:left="720" w:right="29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 xml:space="preserve">Once your application, resume, and transcripts are submitted through CCC Registry's website, your information will be available for review by the District's designated personnel for potential part-time </w:t>
      </w:r>
      <w:r w:rsidR="000A73DB">
        <w:rPr>
          <w:rFonts w:ascii="Arial" w:hAnsi="Arial" w:cs="Arial"/>
          <w:sz w:val="20"/>
        </w:rPr>
        <w:t>counseling</w:t>
      </w:r>
      <w:r w:rsidRPr="00360480">
        <w:rPr>
          <w:rFonts w:ascii="Arial" w:hAnsi="Arial" w:cs="Arial"/>
          <w:sz w:val="20"/>
        </w:rPr>
        <w:t xml:space="preserve"> opportunities within the discipline. If you are identified as a potent</w:t>
      </w:r>
      <w:r w:rsidR="000A73DB">
        <w:rPr>
          <w:rFonts w:ascii="Arial" w:hAnsi="Arial" w:cs="Arial"/>
          <w:sz w:val="20"/>
        </w:rPr>
        <w:t>ial candidate</w:t>
      </w:r>
      <w:r w:rsidRPr="00360480">
        <w:rPr>
          <w:rFonts w:ascii="Arial" w:hAnsi="Arial" w:cs="Arial"/>
          <w:sz w:val="20"/>
        </w:rPr>
        <w:t xml:space="preserve">, you may be contacted by a District representative. </w:t>
      </w:r>
    </w:p>
    <w:p w:rsidR="00490B3C" w:rsidRPr="00360480" w:rsidRDefault="00E40C61" w:rsidP="00360480">
      <w:pPr>
        <w:spacing w:before="120"/>
        <w:ind w:right="29"/>
        <w:jc w:val="both"/>
        <w:rPr>
          <w:rFonts w:ascii="Arial" w:hAnsi="Arial" w:cs="Arial"/>
          <w:b/>
          <w:sz w:val="20"/>
        </w:rPr>
      </w:pPr>
      <w:r w:rsidRPr="00360480">
        <w:rPr>
          <w:rFonts w:ascii="Arial" w:hAnsi="Arial" w:cs="Arial"/>
          <w:b/>
          <w:sz w:val="20"/>
        </w:rPr>
        <w:t>V.</w:t>
      </w:r>
      <w:r w:rsidRPr="00360480">
        <w:rPr>
          <w:rFonts w:ascii="Arial" w:hAnsi="Arial" w:cs="Arial"/>
          <w:b/>
          <w:sz w:val="20"/>
        </w:rPr>
        <w:tab/>
      </w:r>
      <w:r w:rsidR="00450DCA" w:rsidRPr="00450DCA">
        <w:rPr>
          <w:rFonts w:ascii="Arial" w:hAnsi="Arial" w:cs="Arial"/>
          <w:b/>
          <w:sz w:val="20"/>
          <w:u w:val="single"/>
        </w:rPr>
        <w:t>CONDITIONS OF EMPLOYMENT</w:t>
      </w:r>
    </w:p>
    <w:p w:rsidR="00450DCA" w:rsidRDefault="00490B3C" w:rsidP="00360480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  <w:r w:rsidRPr="00360480">
        <w:rPr>
          <w:rFonts w:ascii="Arial" w:hAnsi="Arial" w:cs="Arial"/>
          <w:sz w:val="20"/>
        </w:rPr>
        <w:t xml:space="preserve">Part-time faculty compensation is commensurate with education and District teaching experience according to the lecture, lab, or non-instructional rate schedules.  </w:t>
      </w:r>
    </w:p>
    <w:p w:rsidR="00450DCA" w:rsidRPr="00450DCA" w:rsidRDefault="00450DCA" w:rsidP="00450DCA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</w:p>
    <w:p w:rsidR="00450DCA" w:rsidRPr="00450DCA" w:rsidRDefault="00450DCA" w:rsidP="00450DCA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  <w:r w:rsidRPr="00450DCA">
        <w:rPr>
          <w:rFonts w:ascii="Arial" w:hAnsi="Arial" w:cs="Arial"/>
          <w:sz w:val="20"/>
        </w:rPr>
        <w:t>Upon conditional job offer, applicant must provide the District proof of full COVID-19 vaccination and submit to and pass a background check as a prerequisite to being hired.</w:t>
      </w:r>
    </w:p>
    <w:p w:rsidR="00450DCA" w:rsidRPr="00450DCA" w:rsidRDefault="00450DCA" w:rsidP="00450DCA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</w:p>
    <w:p w:rsidR="00490B3C" w:rsidRPr="00360480" w:rsidRDefault="00450DCA" w:rsidP="00450DCA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  <w:r w:rsidRPr="00450DCA">
        <w:rPr>
          <w:rFonts w:ascii="Arial" w:hAnsi="Arial" w:cs="Arial"/>
          <w:sz w:val="20"/>
        </w:rPr>
        <w:t>Being able and ready to work onsite at a Chaffey facility or location is an essential function of this job. Being able and ready to work in-person with Chaffey students, Chaffey employees, or other members of the Chaffey community/Chaffey partners/Chaffey contractors is an essential function of this job</w:t>
      </w:r>
      <w:r w:rsidR="00490B3C" w:rsidRPr="00360480">
        <w:rPr>
          <w:rFonts w:ascii="Arial" w:hAnsi="Arial" w:cs="Arial"/>
          <w:sz w:val="20"/>
        </w:rPr>
        <w:t xml:space="preserve"> </w:t>
      </w:r>
    </w:p>
    <w:p w:rsidR="00490B3C" w:rsidRPr="00360480" w:rsidRDefault="00E40C61" w:rsidP="00360480">
      <w:pPr>
        <w:spacing w:before="120"/>
        <w:ind w:right="29"/>
        <w:jc w:val="both"/>
        <w:rPr>
          <w:rFonts w:ascii="Arial" w:hAnsi="Arial" w:cs="Arial"/>
          <w:b/>
          <w:sz w:val="20"/>
          <w:u w:val="single"/>
        </w:rPr>
      </w:pPr>
      <w:r w:rsidRPr="00360480">
        <w:rPr>
          <w:rFonts w:ascii="Arial" w:hAnsi="Arial" w:cs="Arial"/>
          <w:b/>
          <w:sz w:val="20"/>
        </w:rPr>
        <w:lastRenderedPageBreak/>
        <w:t>V</w:t>
      </w:r>
      <w:r w:rsidR="00CE329B" w:rsidRPr="00360480">
        <w:rPr>
          <w:rFonts w:ascii="Arial" w:hAnsi="Arial" w:cs="Arial"/>
          <w:b/>
          <w:sz w:val="20"/>
        </w:rPr>
        <w:t>I</w:t>
      </w:r>
      <w:r w:rsidRPr="00360480">
        <w:rPr>
          <w:rFonts w:ascii="Arial" w:hAnsi="Arial" w:cs="Arial"/>
          <w:b/>
          <w:sz w:val="20"/>
        </w:rPr>
        <w:t>.</w:t>
      </w:r>
      <w:r w:rsidRPr="00360480">
        <w:rPr>
          <w:rFonts w:ascii="Arial" w:hAnsi="Arial" w:cs="Arial"/>
          <w:b/>
          <w:sz w:val="20"/>
        </w:rPr>
        <w:tab/>
      </w:r>
      <w:r w:rsidR="00490B3C" w:rsidRPr="00360480">
        <w:rPr>
          <w:rFonts w:ascii="Arial" w:hAnsi="Arial" w:cs="Arial"/>
          <w:b/>
          <w:sz w:val="20"/>
          <w:u w:val="single"/>
        </w:rPr>
        <w:t>ADDITIONAL INFORMATION OR ASSISTANCE</w:t>
      </w:r>
    </w:p>
    <w:p w:rsidR="00490B3C" w:rsidRPr="00360480" w:rsidRDefault="00450DCA" w:rsidP="00360480">
      <w:pPr>
        <w:tabs>
          <w:tab w:val="left" w:pos="1080"/>
        </w:tabs>
        <w:ind w:left="720" w:right="30"/>
        <w:jc w:val="both"/>
        <w:rPr>
          <w:rFonts w:ascii="Arial" w:hAnsi="Arial" w:cs="Arial"/>
          <w:sz w:val="20"/>
        </w:rPr>
      </w:pPr>
      <w:r w:rsidRPr="00450DCA">
        <w:rPr>
          <w:rFonts w:ascii="Arial" w:hAnsi="Arial" w:cs="Arial"/>
          <w:sz w:val="20"/>
        </w:rPr>
        <w:t>If you have any questions related to the qualifications or application process, please call the Chaffey College Office of Human Resources at (909) 652-6525 or (909) 652-6526</w:t>
      </w:r>
      <w:r w:rsidR="00490B3C" w:rsidRPr="00360480">
        <w:rPr>
          <w:rFonts w:ascii="Arial" w:hAnsi="Arial" w:cs="Arial"/>
          <w:sz w:val="20"/>
        </w:rPr>
        <w:t>.</w:t>
      </w:r>
    </w:p>
    <w:p w:rsidR="004A08E9" w:rsidRPr="00360480" w:rsidRDefault="00490B3C">
      <w:pPr>
        <w:tabs>
          <w:tab w:val="left" w:pos="1080"/>
        </w:tabs>
        <w:spacing w:before="120"/>
        <w:ind w:left="720" w:right="29"/>
        <w:jc w:val="both"/>
        <w:rPr>
          <w:rFonts w:ascii="Arial" w:hAnsi="Arial" w:cs="Arial"/>
          <w:b/>
          <w:sz w:val="20"/>
        </w:rPr>
      </w:pPr>
      <w:r w:rsidRPr="00360480">
        <w:rPr>
          <w:rFonts w:ascii="Arial" w:hAnsi="Arial" w:cs="Arial"/>
          <w:sz w:val="20"/>
        </w:rPr>
        <w:t>If you have questions related to CCC Registry or technical aspects regarding submitting application materials on the CCC Registry website, please call the CCC Registry directly.</w:t>
      </w:r>
    </w:p>
    <w:sectPr w:rsidR="004A08E9" w:rsidRPr="00360480" w:rsidSect="00360480">
      <w:type w:val="continuous"/>
      <w:pgSz w:w="12180" w:h="15840" w:code="1"/>
      <w:pgMar w:top="432" w:right="720" w:bottom="432" w:left="720" w:header="720" w:footer="8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6A9" w:rsidRDefault="006046A9">
      <w:r>
        <w:separator/>
      </w:r>
    </w:p>
  </w:endnote>
  <w:endnote w:type="continuationSeparator" w:id="0">
    <w:p w:rsidR="006046A9" w:rsidRDefault="00604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iz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9B" w:rsidRPr="00F82FA2" w:rsidRDefault="00450DCA" w:rsidP="00F82FA2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9</w:t>
    </w:r>
    <w:r w:rsidR="00A161A6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9</w:t>
    </w:r>
    <w:r w:rsidR="00A161A6"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t>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431" w:rsidRPr="00E83431" w:rsidRDefault="00450DCA" w:rsidP="00E83431">
    <w:pPr>
      <w:pStyle w:val="Footer"/>
      <w:jc w:val="right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hAnsi="Arial" w:cs="Arial"/>
        <w:color w:val="A6A6A6" w:themeColor="background1" w:themeShade="A6"/>
        <w:sz w:val="16"/>
        <w:szCs w:val="16"/>
      </w:rPr>
      <w:t>9</w:t>
    </w:r>
    <w:r w:rsidR="006258CD">
      <w:rPr>
        <w:rFonts w:ascii="Arial" w:hAnsi="Arial" w:cs="Arial"/>
        <w:color w:val="A6A6A6" w:themeColor="background1" w:themeShade="A6"/>
        <w:sz w:val="16"/>
        <w:szCs w:val="16"/>
      </w:rPr>
      <w:t>/</w:t>
    </w:r>
    <w:r>
      <w:rPr>
        <w:rFonts w:ascii="Arial" w:hAnsi="Arial" w:cs="Arial"/>
        <w:color w:val="A6A6A6" w:themeColor="background1" w:themeShade="A6"/>
        <w:sz w:val="16"/>
        <w:szCs w:val="16"/>
      </w:rPr>
      <w:t>9</w:t>
    </w:r>
    <w:r w:rsidR="006258CD">
      <w:rPr>
        <w:rFonts w:ascii="Arial" w:hAnsi="Arial" w:cs="Arial"/>
        <w:color w:val="A6A6A6" w:themeColor="background1" w:themeShade="A6"/>
        <w:sz w:val="16"/>
        <w:szCs w:val="16"/>
      </w:rPr>
      <w:t>/</w:t>
    </w:r>
    <w:r>
      <w:rPr>
        <w:rFonts w:ascii="Arial" w:hAnsi="Arial" w:cs="Arial"/>
        <w:color w:val="A6A6A6" w:themeColor="background1" w:themeShade="A6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6A9" w:rsidRDefault="006046A9">
      <w:r>
        <w:separator/>
      </w:r>
    </w:p>
  </w:footnote>
  <w:footnote w:type="continuationSeparator" w:id="0">
    <w:p w:rsidR="006046A9" w:rsidRDefault="00604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994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F44A9"/>
    <w:multiLevelType w:val="hybridMultilevel"/>
    <w:tmpl w:val="70A4B4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01A15"/>
    <w:multiLevelType w:val="hybridMultilevel"/>
    <w:tmpl w:val="A27AB1E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C6C38CB"/>
    <w:multiLevelType w:val="hybridMultilevel"/>
    <w:tmpl w:val="03146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2E6"/>
    <w:multiLevelType w:val="hybridMultilevel"/>
    <w:tmpl w:val="193C6594"/>
    <w:lvl w:ilvl="0" w:tplc="68DC221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B6167"/>
    <w:multiLevelType w:val="hybridMultilevel"/>
    <w:tmpl w:val="3B303370"/>
    <w:lvl w:ilvl="0" w:tplc="C23E78E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1A1488"/>
    <w:multiLevelType w:val="hybridMultilevel"/>
    <w:tmpl w:val="B6080A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10EDC"/>
    <w:multiLevelType w:val="hybridMultilevel"/>
    <w:tmpl w:val="FFE6D4C0"/>
    <w:lvl w:ilvl="0" w:tplc="39A6EF4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B6CB9"/>
    <w:multiLevelType w:val="hybridMultilevel"/>
    <w:tmpl w:val="D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30671"/>
    <w:multiLevelType w:val="hybridMultilevel"/>
    <w:tmpl w:val="7AC8C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22A5"/>
    <w:multiLevelType w:val="hybridMultilevel"/>
    <w:tmpl w:val="9E20C9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36279A"/>
    <w:multiLevelType w:val="hybridMultilevel"/>
    <w:tmpl w:val="B8D69D26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B0A5915"/>
    <w:multiLevelType w:val="hybridMultilevel"/>
    <w:tmpl w:val="F014F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35746"/>
    <w:multiLevelType w:val="hybridMultilevel"/>
    <w:tmpl w:val="E45080D6"/>
    <w:lvl w:ilvl="0" w:tplc="8146E9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B4D3CE2"/>
    <w:multiLevelType w:val="hybridMultilevel"/>
    <w:tmpl w:val="8A72DFC0"/>
    <w:lvl w:ilvl="0" w:tplc="DF4606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7562B"/>
    <w:multiLevelType w:val="hybridMultilevel"/>
    <w:tmpl w:val="A8E615EA"/>
    <w:lvl w:ilvl="0" w:tplc="2A488E3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4451A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F0B1DED"/>
    <w:multiLevelType w:val="hybridMultilevel"/>
    <w:tmpl w:val="7DC0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0"/>
  </w:num>
  <w:num w:numId="11">
    <w:abstractNumId w:val="7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5C"/>
    <w:rsid w:val="00002C81"/>
    <w:rsid w:val="000152EB"/>
    <w:rsid w:val="00016088"/>
    <w:rsid w:val="000328FE"/>
    <w:rsid w:val="00040AF0"/>
    <w:rsid w:val="000510C9"/>
    <w:rsid w:val="00053F0E"/>
    <w:rsid w:val="00063DB7"/>
    <w:rsid w:val="000967FE"/>
    <w:rsid w:val="000A39C5"/>
    <w:rsid w:val="000A6FB1"/>
    <w:rsid w:val="000A73DB"/>
    <w:rsid w:val="000E2F58"/>
    <w:rsid w:val="000F5268"/>
    <w:rsid w:val="001270F4"/>
    <w:rsid w:val="00143951"/>
    <w:rsid w:val="001448CB"/>
    <w:rsid w:val="00147D62"/>
    <w:rsid w:val="00190455"/>
    <w:rsid w:val="00190861"/>
    <w:rsid w:val="001A2DF9"/>
    <w:rsid w:val="001A3D5E"/>
    <w:rsid w:val="001A5743"/>
    <w:rsid w:val="001B3EB8"/>
    <w:rsid w:val="001C0E3F"/>
    <w:rsid w:val="001C1092"/>
    <w:rsid w:val="001C7E98"/>
    <w:rsid w:val="001D0EAC"/>
    <w:rsid w:val="001D4927"/>
    <w:rsid w:val="001E320F"/>
    <w:rsid w:val="0020528F"/>
    <w:rsid w:val="002203C7"/>
    <w:rsid w:val="002302D7"/>
    <w:rsid w:val="0023132D"/>
    <w:rsid w:val="00235EB3"/>
    <w:rsid w:val="0024019C"/>
    <w:rsid w:val="00243E26"/>
    <w:rsid w:val="00245F5C"/>
    <w:rsid w:val="00291F46"/>
    <w:rsid w:val="002E2A6B"/>
    <w:rsid w:val="002E3622"/>
    <w:rsid w:val="003150A2"/>
    <w:rsid w:val="003225D7"/>
    <w:rsid w:val="00335D18"/>
    <w:rsid w:val="003531A3"/>
    <w:rsid w:val="0035399D"/>
    <w:rsid w:val="00360480"/>
    <w:rsid w:val="003608C4"/>
    <w:rsid w:val="00372521"/>
    <w:rsid w:val="0037335C"/>
    <w:rsid w:val="003852FA"/>
    <w:rsid w:val="00386FAA"/>
    <w:rsid w:val="003D7EE4"/>
    <w:rsid w:val="003F00EF"/>
    <w:rsid w:val="004346F3"/>
    <w:rsid w:val="00450092"/>
    <w:rsid w:val="00450DCA"/>
    <w:rsid w:val="00452332"/>
    <w:rsid w:val="0047730F"/>
    <w:rsid w:val="00482B17"/>
    <w:rsid w:val="0049097E"/>
    <w:rsid w:val="00490B3C"/>
    <w:rsid w:val="004A08E9"/>
    <w:rsid w:val="004A2E68"/>
    <w:rsid w:val="004C1337"/>
    <w:rsid w:val="004C7647"/>
    <w:rsid w:val="00501158"/>
    <w:rsid w:val="0057235C"/>
    <w:rsid w:val="0058386F"/>
    <w:rsid w:val="00595A9F"/>
    <w:rsid w:val="005A0897"/>
    <w:rsid w:val="005B1A3C"/>
    <w:rsid w:val="005E5C04"/>
    <w:rsid w:val="005F0564"/>
    <w:rsid w:val="006046A9"/>
    <w:rsid w:val="006258CD"/>
    <w:rsid w:val="00634317"/>
    <w:rsid w:val="006349A5"/>
    <w:rsid w:val="006428A3"/>
    <w:rsid w:val="00657937"/>
    <w:rsid w:val="00674451"/>
    <w:rsid w:val="00682988"/>
    <w:rsid w:val="006871D2"/>
    <w:rsid w:val="006C3F36"/>
    <w:rsid w:val="006D1093"/>
    <w:rsid w:val="007062A0"/>
    <w:rsid w:val="007519D2"/>
    <w:rsid w:val="007715B4"/>
    <w:rsid w:val="007815C3"/>
    <w:rsid w:val="00787C0D"/>
    <w:rsid w:val="007C53CD"/>
    <w:rsid w:val="007D7ECA"/>
    <w:rsid w:val="007E7480"/>
    <w:rsid w:val="00836978"/>
    <w:rsid w:val="00842615"/>
    <w:rsid w:val="00867A0E"/>
    <w:rsid w:val="0087596F"/>
    <w:rsid w:val="008B60C3"/>
    <w:rsid w:val="008D1ADE"/>
    <w:rsid w:val="008E6C54"/>
    <w:rsid w:val="00904D53"/>
    <w:rsid w:val="0093212F"/>
    <w:rsid w:val="009329FA"/>
    <w:rsid w:val="009637E8"/>
    <w:rsid w:val="00964C66"/>
    <w:rsid w:val="009672C6"/>
    <w:rsid w:val="00973540"/>
    <w:rsid w:val="0097551C"/>
    <w:rsid w:val="00980D55"/>
    <w:rsid w:val="0098425B"/>
    <w:rsid w:val="00990BBB"/>
    <w:rsid w:val="009A0A3C"/>
    <w:rsid w:val="009B0CA4"/>
    <w:rsid w:val="009C33ED"/>
    <w:rsid w:val="009D1E76"/>
    <w:rsid w:val="00A161A6"/>
    <w:rsid w:val="00A24B80"/>
    <w:rsid w:val="00A2570F"/>
    <w:rsid w:val="00A31933"/>
    <w:rsid w:val="00A53CFE"/>
    <w:rsid w:val="00AA7ABD"/>
    <w:rsid w:val="00AB33D2"/>
    <w:rsid w:val="00AD1743"/>
    <w:rsid w:val="00AD4DCA"/>
    <w:rsid w:val="00AF61CD"/>
    <w:rsid w:val="00B013C4"/>
    <w:rsid w:val="00B37B75"/>
    <w:rsid w:val="00B40E71"/>
    <w:rsid w:val="00B7468C"/>
    <w:rsid w:val="00B8451B"/>
    <w:rsid w:val="00BA11FF"/>
    <w:rsid w:val="00BC2EA2"/>
    <w:rsid w:val="00BC4A6D"/>
    <w:rsid w:val="00BC65B1"/>
    <w:rsid w:val="00BD34A0"/>
    <w:rsid w:val="00BF193F"/>
    <w:rsid w:val="00C11294"/>
    <w:rsid w:val="00C12F98"/>
    <w:rsid w:val="00C14F6D"/>
    <w:rsid w:val="00C20B37"/>
    <w:rsid w:val="00C632BD"/>
    <w:rsid w:val="00C75B2A"/>
    <w:rsid w:val="00C82F7D"/>
    <w:rsid w:val="00CB2E44"/>
    <w:rsid w:val="00CB48A1"/>
    <w:rsid w:val="00CD31E6"/>
    <w:rsid w:val="00CE329B"/>
    <w:rsid w:val="00D00566"/>
    <w:rsid w:val="00D16BFF"/>
    <w:rsid w:val="00D251E9"/>
    <w:rsid w:val="00D55397"/>
    <w:rsid w:val="00D7523E"/>
    <w:rsid w:val="00D926A7"/>
    <w:rsid w:val="00DA1C05"/>
    <w:rsid w:val="00DE2F9C"/>
    <w:rsid w:val="00DF7702"/>
    <w:rsid w:val="00E160C0"/>
    <w:rsid w:val="00E30AC4"/>
    <w:rsid w:val="00E40C61"/>
    <w:rsid w:val="00E53CF3"/>
    <w:rsid w:val="00E6422E"/>
    <w:rsid w:val="00E72A0F"/>
    <w:rsid w:val="00E83431"/>
    <w:rsid w:val="00E94769"/>
    <w:rsid w:val="00EA11E7"/>
    <w:rsid w:val="00EB6AD6"/>
    <w:rsid w:val="00F03BBD"/>
    <w:rsid w:val="00F209FD"/>
    <w:rsid w:val="00F20F88"/>
    <w:rsid w:val="00F20FF5"/>
    <w:rsid w:val="00F213D8"/>
    <w:rsid w:val="00F460BC"/>
    <w:rsid w:val="00F56996"/>
    <w:rsid w:val="00F6049A"/>
    <w:rsid w:val="00F82FA2"/>
    <w:rsid w:val="00F875FE"/>
    <w:rsid w:val="00F969DF"/>
    <w:rsid w:val="00FA17B1"/>
    <w:rsid w:val="00FA7AF4"/>
    <w:rsid w:val="00FC37EE"/>
    <w:rsid w:val="00FD0B65"/>
    <w:rsid w:val="00FE471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FEDF02"/>
  <w15:docId w15:val="{4818D6CA-8411-425D-96C0-44116376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360"/>
    </w:pPr>
    <w:rPr>
      <w:rFonts w:ascii="Arial" w:hAnsi="Arial"/>
    </w:rPr>
  </w:style>
  <w:style w:type="paragraph" w:styleId="BodyText2">
    <w:name w:val="Body Text 2"/>
    <w:basedOn w:val="Normal"/>
    <w:rsid w:val="0058386F"/>
    <w:pPr>
      <w:jc w:val="both"/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7815C3"/>
    <w:rPr>
      <w:rFonts w:ascii="Tahoma" w:hAnsi="Tahoma" w:cs="Tahoma"/>
      <w:sz w:val="16"/>
      <w:szCs w:val="16"/>
    </w:rPr>
  </w:style>
  <w:style w:type="character" w:styleId="Hyperlink">
    <w:name w:val="Hyperlink"/>
    <w:rsid w:val="009329FA"/>
    <w:rPr>
      <w:color w:val="0000FF"/>
      <w:u w:val="single"/>
    </w:rPr>
  </w:style>
  <w:style w:type="paragraph" w:customStyle="1" w:styleId="Default">
    <w:name w:val="Default"/>
    <w:rsid w:val="004773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480"/>
    <w:pPr>
      <w:ind w:left="720"/>
      <w:contextualSpacing/>
    </w:pPr>
    <w:rPr>
      <w:rFonts w:ascii="Helvetica" w:hAnsi="Helvetica"/>
    </w:rPr>
  </w:style>
  <w:style w:type="paragraph" w:styleId="PlainText">
    <w:name w:val="Plain Text"/>
    <w:basedOn w:val="Normal"/>
    <w:link w:val="PlainTextChar"/>
    <w:uiPriority w:val="99"/>
    <w:unhideWhenUsed/>
    <w:rsid w:val="006258CD"/>
    <w:rPr>
      <w:rFonts w:ascii="Courier New" w:eastAsiaTheme="minorHAnsi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58CD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563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VPBUSSVC.DOC</vt:lpstr>
    </vt:vector>
  </TitlesOfParts>
  <Company>CHAFFEY COLLEGE</Company>
  <LinksUpToDate>false</LinksUpToDate>
  <CharactersWithSpaces>4062</CharactersWithSpaces>
  <SharedDoc>false</SharedDoc>
  <HLinks>
    <vt:vector size="6" baseType="variant">
      <vt:variant>
        <vt:i4>983056</vt:i4>
      </vt:variant>
      <vt:variant>
        <vt:i4>-1</vt:i4>
      </vt:variant>
      <vt:variant>
        <vt:i4>1093</vt:i4>
      </vt:variant>
      <vt:variant>
        <vt:i4>1</vt:i4>
      </vt:variant>
      <vt:variant>
        <vt:lpwstr>untitled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VPBUSSVC.DOC</dc:title>
  <dc:creator>Personnel Services</dc:creator>
  <cp:lastModifiedBy>Aaron Amberg</cp:lastModifiedBy>
  <cp:revision>3</cp:revision>
  <cp:lastPrinted>2016-06-03T19:41:00Z</cp:lastPrinted>
  <dcterms:created xsi:type="dcterms:W3CDTF">2022-09-12T20:59:00Z</dcterms:created>
  <dcterms:modified xsi:type="dcterms:W3CDTF">2022-09-12T21:12:00Z</dcterms:modified>
</cp:coreProperties>
</file>